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58E6" w14:textId="77777777" w:rsidR="00631A52" w:rsidRPr="00631A52" w:rsidRDefault="00631A52" w:rsidP="00631A52">
      <w:pPr>
        <w:pStyle w:val="1"/>
        <w:jc w:val="center"/>
        <w:rPr>
          <w:sz w:val="32"/>
        </w:rPr>
      </w:pPr>
      <w:bookmarkStart w:id="0" w:name="_GoBack"/>
      <w:r w:rsidRPr="00631A52">
        <w:rPr>
          <w:sz w:val="32"/>
        </w:rPr>
        <w:t>Письмо Роструда от 30 июля 2014 года № 1693-6-1</w:t>
      </w:r>
    </w:p>
    <w:bookmarkEnd w:id="0"/>
    <w:p w14:paraId="44CE2373" w14:textId="01425FD1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В Управлении юридического сопровождения деятельности центрального аппарата и правовой поддержки территориальных органов Роструда Федеральной службы по труду и занятости (далее — Управление) рассмотрено в пределах компетенции Ваше обращение, поступившее 07 июля 2014 года. Сообщаем следующее.</w:t>
      </w:r>
    </w:p>
    <w:p w14:paraId="3332D862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В соответствии с частью 9 статьи 136 Трудового кодекса Российской Федерации (далее — ТК РФ) оплата отпуска производится не позднее чем за три дня до его начала. В статье не определено, какие дни учитываются при расчете -календарные или рабочие.</w:t>
      </w:r>
    </w:p>
    <w:p w14:paraId="40A3E6C4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Исчисление сроков устанавливается в статье 14 ТК РФ. В соответствии с частью 1 данной статьи течение сроков, с которыми ТК РФ связывает возникновение трудовых прав и обязанностей, начинается с календарной даты, которой определено начало возникновения указанных прав и обязанностей.</w:t>
      </w:r>
    </w:p>
    <w:p w14:paraId="6AD8CBC3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В срок, исчисляемый в календарных неделях или днях, включаются и нерабочие дни (часть 3 статьи 14 ТК РФ).</w:t>
      </w:r>
    </w:p>
    <w:p w14:paraId="1A0DDA86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Из системного толкования этих норм ТК РФ следует, что сроки для оплаты отпуска исчисляются в календарных днях.</w:t>
      </w:r>
    </w:p>
    <w:p w14:paraId="208502B3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При этом необходимо учитывать, что в соответствии с частью 8 статьи 136 ТК РФ при совпадении дня выплаты с выходным или нерабочим праздничным днем оплата отпуска производится накануне этого дня.</w:t>
      </w:r>
    </w:p>
    <w:p w14:paraId="29C55376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Вместе с тем, ТК РФ не запрещает производить выплату отпускных в более ранний срок.</w:t>
      </w:r>
    </w:p>
    <w:p w14:paraId="121FA5D2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Таким образом, на основании вышеизложенного, полагаем, что выплата отпускных может быть произведена как в пятницу (за </w:t>
      </w:r>
      <w:proofErr w:type="spellStart"/>
      <w:r>
        <w:rPr>
          <w:rFonts w:ascii="Arial" w:hAnsi="Arial" w:cs="Arial"/>
          <w:color w:val="303030"/>
        </w:rPr>
        <w:t>трц</w:t>
      </w:r>
      <w:proofErr w:type="spellEnd"/>
      <w:r>
        <w:rPr>
          <w:rFonts w:ascii="Arial" w:hAnsi="Arial" w:cs="Arial"/>
          <w:color w:val="303030"/>
        </w:rPr>
        <w:t xml:space="preserve"> дня до начала отпуска), так и в четверг.</w:t>
      </w:r>
    </w:p>
    <w:p w14:paraId="6329157F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По вопросу извещения сотрудников о начале отпуска сообщаем, что часть 3 статьи 123 ТК РФ требует от работодателя извещения каждого работника под роспись о времени начала отпуска не позднее чем за две недели до его начала.</w:t>
      </w:r>
    </w:p>
    <w:p w14:paraId="3A2A896C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По нашему мнению, формы и способы выполнения данного требования работодатель определяет самостоятельно, это могут быть отдельные извещения работникам, ознакомительные листы и ведомости и т.п. Также считаем допустимым внести изменения в форму № Т-7, дополнив ее графами 11, 12. В одной из них работник сможет расписаться в том, что дата начала отпуска ему известна, а в другой — указать дату уведомления о начале отпуска.</w:t>
      </w:r>
    </w:p>
    <w:p w14:paraId="0CE6B760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Согласно п. 5.5.4 Положения о Федеральной службе по труду и занятости, утвержденного постановлением Правительства РФ от 30.06.2004г. № 324, Роструд осуществляет информирование и консультирование работодателей и работников по вопросам соблюдения трудового законодательства и нормативных правовых актов, содержащих нормы трудового права.</w:t>
      </w:r>
    </w:p>
    <w:p w14:paraId="0A1587C3" w14:textId="77777777" w:rsid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Мнение Роструда по вопросам, содержащимся в Вашем обращении, не является разъяснением и нормативным правовым актом.</w:t>
      </w:r>
    </w:p>
    <w:p w14:paraId="72C54DE9" w14:textId="412D487B" w:rsidR="003E6D62" w:rsidRPr="00631A52" w:rsidRDefault="00631A52" w:rsidP="00631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lastRenderedPageBreak/>
        <w:t>Заместитель начальника Управления</w:t>
      </w:r>
      <w:r>
        <w:rPr>
          <w:rFonts w:ascii="Arial" w:hAnsi="Arial" w:cs="Arial"/>
          <w:color w:val="303030"/>
        </w:rPr>
        <w:br/>
        <w:t xml:space="preserve">Л.H. </w:t>
      </w:r>
      <w:proofErr w:type="spellStart"/>
      <w:r>
        <w:rPr>
          <w:rFonts w:ascii="Arial" w:hAnsi="Arial" w:cs="Arial"/>
          <w:color w:val="303030"/>
        </w:rPr>
        <w:t>Гузанова</w:t>
      </w:r>
      <w:proofErr w:type="spellEnd"/>
    </w:p>
    <w:sectPr w:rsidR="003E6D62" w:rsidRPr="006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6"/>
    <w:rsid w:val="0014601F"/>
    <w:rsid w:val="00357F7A"/>
    <w:rsid w:val="004A4DA6"/>
    <w:rsid w:val="00631A5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C89"/>
  <w15:chartTrackingRefBased/>
  <w15:docId w15:val="{F4679EF0-4CC4-4DCB-A0F6-0E43DA6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Роструда от 30 июля 2014 года № 1693-6-1</dc:title>
  <dc:subject/>
  <dc:creator>lawinfo24.ru</dc:creator>
  <cp:keywords/>
  <dc:description/>
  <dcterms:created xsi:type="dcterms:W3CDTF">2019-06-16T18:15:00Z</dcterms:created>
  <dcterms:modified xsi:type="dcterms:W3CDTF">2019-06-16T18:16:00Z</dcterms:modified>
</cp:coreProperties>
</file>