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52F2" w14:textId="77777777" w:rsidR="00A01B43" w:rsidRPr="00A01B43" w:rsidRDefault="00A01B43" w:rsidP="00A01B43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A01B43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  <w:r w:rsidRPr="00A01B43">
        <w:rPr>
          <w:rFonts w:ascii="Times New Roman" w:hAnsi="Times New Roman" w:cs="Times New Roman"/>
        </w:rPr>
        <w:br/>
        <w:t>ПИСЬМО</w:t>
      </w:r>
      <w:r w:rsidRPr="00A01B43">
        <w:rPr>
          <w:rFonts w:ascii="Times New Roman" w:hAnsi="Times New Roman" w:cs="Times New Roman"/>
        </w:rPr>
        <w:br/>
        <w:t>от 5 сентября 2018 года № 14-1/ООГ-7157</w:t>
      </w:r>
    </w:p>
    <w:p w14:paraId="2C23F76A" w14:textId="77777777" w:rsidR="00A01B43" w:rsidRPr="00A01B43" w:rsidRDefault="00A01B43" w:rsidP="00A01B43">
      <w:pPr>
        <w:pStyle w:val="a3"/>
        <w:shd w:val="clear" w:color="auto" w:fill="FFFFFF"/>
        <w:spacing w:before="240" w:beforeAutospacing="0" w:after="240" w:afterAutospacing="0"/>
        <w:rPr>
          <w:color w:val="464646"/>
          <w:sz w:val="22"/>
          <w:szCs w:val="21"/>
        </w:rPr>
      </w:pPr>
      <w:r w:rsidRPr="00A01B43">
        <w:rPr>
          <w:color w:val="464646"/>
          <w:sz w:val="22"/>
          <w:szCs w:val="21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обращение, поступившее на официальный сайт Минтруда России, и по компетенции сообщает.</w:t>
      </w:r>
      <w:r w:rsidRPr="00A01B43">
        <w:rPr>
          <w:color w:val="464646"/>
          <w:sz w:val="22"/>
          <w:szCs w:val="21"/>
        </w:rPr>
        <w:b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№610,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  <w:r w:rsidRPr="00A01B43">
        <w:rPr>
          <w:color w:val="464646"/>
          <w:sz w:val="22"/>
          <w:szCs w:val="21"/>
        </w:rPr>
        <w:br/>
        <w:t>Мнение Минтруда России по вопросам, содержащимся в Вашем обращении, не является разъяснением и нормативным правовым актом.</w:t>
      </w:r>
      <w:r w:rsidRPr="00A01B43">
        <w:rPr>
          <w:color w:val="464646"/>
          <w:sz w:val="22"/>
          <w:szCs w:val="21"/>
        </w:rPr>
        <w:br/>
        <w:t>В соответствии со статьей 114 Трудового кодекса Российской Федерации (далее — ТК РФ) работникам предоставляются ежегодные отпуска с сохранением места работы (должности) и среднего заработка.</w:t>
      </w:r>
      <w:r w:rsidRPr="00A01B43">
        <w:rPr>
          <w:color w:val="464646"/>
          <w:sz w:val="22"/>
          <w:szCs w:val="21"/>
        </w:rPr>
        <w:br/>
        <w:t>Согласно части 9 статьи 136 ТК РФ оплата отпуска производится не позднее чем за три дня до его начала.</w:t>
      </w:r>
      <w:r w:rsidRPr="00A01B43">
        <w:rPr>
          <w:color w:val="464646"/>
          <w:sz w:val="22"/>
          <w:szCs w:val="21"/>
        </w:rPr>
        <w:br/>
        <w:t>Данной нормой установлен минимальный срок, за который должен быть оплачен отпуск.</w:t>
      </w:r>
      <w:r w:rsidRPr="00A01B43">
        <w:rPr>
          <w:color w:val="464646"/>
          <w:sz w:val="22"/>
          <w:szCs w:val="21"/>
        </w:rPr>
        <w:br/>
        <w:t>Предусмотренная указанной стать</w:t>
      </w:r>
      <w:bookmarkStart w:id="0" w:name="_GoBack"/>
      <w:bookmarkEnd w:id="0"/>
      <w:r w:rsidRPr="00A01B43">
        <w:rPr>
          <w:color w:val="464646"/>
          <w:sz w:val="22"/>
          <w:szCs w:val="21"/>
        </w:rPr>
        <w:t>ей обязанность работодателя на оплату отпуска не позднее, чем за три дня до его начала относится к числу условий, установленных законодательством. Это условие не может быть ухудшено ни по соглашению сторон, ни на основании коллективного договора.</w:t>
      </w:r>
      <w:r w:rsidRPr="00A01B43">
        <w:rPr>
          <w:color w:val="464646"/>
          <w:sz w:val="22"/>
          <w:szCs w:val="21"/>
        </w:rPr>
        <w:br/>
        <w:t>Таким образом, по нашему мнению, при уходе работника в отпуск в понедельник отпускные должны быть выплачены не позднее четверга предыдущей недели.</w:t>
      </w:r>
    </w:p>
    <w:p w14:paraId="7AD76DC1" w14:textId="77777777" w:rsidR="00A01B43" w:rsidRPr="00A01B43" w:rsidRDefault="00A01B43" w:rsidP="00A01B43">
      <w:pPr>
        <w:pStyle w:val="a3"/>
        <w:shd w:val="clear" w:color="auto" w:fill="FFFFFF"/>
        <w:spacing w:before="240" w:beforeAutospacing="0" w:after="0" w:afterAutospacing="0"/>
        <w:jc w:val="right"/>
        <w:rPr>
          <w:color w:val="464646"/>
          <w:sz w:val="22"/>
          <w:szCs w:val="21"/>
        </w:rPr>
      </w:pPr>
      <w:r w:rsidRPr="00A01B43">
        <w:rPr>
          <w:color w:val="464646"/>
          <w:sz w:val="22"/>
          <w:szCs w:val="21"/>
        </w:rPr>
        <w:t>Заместитель директора</w:t>
      </w:r>
      <w:r w:rsidRPr="00A01B43">
        <w:rPr>
          <w:color w:val="464646"/>
          <w:sz w:val="22"/>
          <w:szCs w:val="21"/>
        </w:rPr>
        <w:br/>
        <w:t>Департамент оплаты труда,</w:t>
      </w:r>
      <w:r w:rsidRPr="00A01B43">
        <w:rPr>
          <w:color w:val="464646"/>
          <w:sz w:val="22"/>
          <w:szCs w:val="21"/>
        </w:rPr>
        <w:br/>
        <w:t>трудовых отношений</w:t>
      </w:r>
      <w:r w:rsidRPr="00A01B43">
        <w:rPr>
          <w:color w:val="464646"/>
          <w:sz w:val="22"/>
          <w:szCs w:val="21"/>
        </w:rPr>
        <w:br/>
        <w:t>социального партнерства</w:t>
      </w:r>
      <w:r w:rsidRPr="00A01B43">
        <w:rPr>
          <w:color w:val="464646"/>
          <w:sz w:val="22"/>
          <w:szCs w:val="21"/>
        </w:rPr>
        <w:br/>
        <w:t xml:space="preserve">С.Ю. </w:t>
      </w:r>
      <w:proofErr w:type="spellStart"/>
      <w:r w:rsidRPr="00A01B43">
        <w:rPr>
          <w:color w:val="464646"/>
          <w:sz w:val="22"/>
          <w:szCs w:val="21"/>
        </w:rPr>
        <w:t>Горбарец</w:t>
      </w:r>
      <w:proofErr w:type="spellEnd"/>
    </w:p>
    <w:p w14:paraId="40538B25" w14:textId="77777777" w:rsidR="003E6D62" w:rsidRDefault="00A01B43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2B"/>
    <w:rsid w:val="000D122B"/>
    <w:rsid w:val="0014601F"/>
    <w:rsid w:val="00357F7A"/>
    <w:rsid w:val="00A01B43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F652"/>
  <w15:chartTrackingRefBased/>
  <w15:docId w15:val="{8967CFEF-D982-43FE-B4DD-6F42EF90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 ПИСЬМО от 5 сентября 2018 года № 14-1/ООГ-7157</dc:title>
  <dc:subject/>
  <dc:creator>lawinfo24.ru</dc:creator>
  <cp:keywords/>
  <dc:description/>
  <dcterms:created xsi:type="dcterms:W3CDTF">2019-06-16T18:09:00Z</dcterms:created>
  <dcterms:modified xsi:type="dcterms:W3CDTF">2019-06-16T18:10:00Z</dcterms:modified>
</cp:coreProperties>
</file>