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Pr="005A404C" w:rsidRDefault="005A404C" w:rsidP="005A404C">
      <w:pPr>
        <w:pStyle w:val="1"/>
        <w:jc w:val="center"/>
        <w:rPr>
          <w:rStyle w:val="hl"/>
          <w:szCs w:val="15"/>
          <w:shd w:val="clear" w:color="auto" w:fill="FFFFFF"/>
        </w:rPr>
      </w:pPr>
      <w:r w:rsidRPr="005A404C">
        <w:rPr>
          <w:rStyle w:val="hl"/>
          <w:szCs w:val="15"/>
          <w:shd w:val="clear" w:color="auto" w:fill="FFFFFF"/>
        </w:rPr>
        <w:t>ТК РФ Статья 179. Преимущественное право на оставление на работе при сокращении численности или штата работников</w:t>
      </w:r>
    </w:p>
    <w:p w:rsidR="005A404C" w:rsidRDefault="005A404C" w:rsidP="005A404C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lang w:eastAsia="ru-RU"/>
        </w:rPr>
      </w:pPr>
    </w:p>
    <w:p w:rsidR="005A404C" w:rsidRPr="005A404C" w:rsidRDefault="005A404C" w:rsidP="005A404C">
      <w:pPr>
        <w:shd w:val="clear" w:color="auto" w:fill="FFFFFF"/>
        <w:spacing w:after="0" w:line="181" w:lineRule="atLeast"/>
        <w:rPr>
          <w:rFonts w:ascii="Arial" w:eastAsia="Times New Roman" w:hAnsi="Arial" w:cs="Arial"/>
          <w:sz w:val="20"/>
          <w:szCs w:val="15"/>
          <w:lang w:eastAsia="ru-RU"/>
        </w:rPr>
      </w:pPr>
      <w:r w:rsidRPr="005A404C">
        <w:rPr>
          <w:rFonts w:ascii="Arial" w:eastAsia="Times New Roman" w:hAnsi="Arial" w:cs="Arial"/>
          <w:sz w:val="20"/>
          <w:lang w:eastAsia="ru-RU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5A404C" w:rsidRPr="005A404C" w:rsidRDefault="005A404C" w:rsidP="005A404C">
      <w:pPr>
        <w:shd w:val="clear" w:color="auto" w:fill="FFFFFF"/>
        <w:spacing w:after="0" w:line="181" w:lineRule="atLeast"/>
        <w:rPr>
          <w:rFonts w:ascii="Arial" w:eastAsia="Times New Roman" w:hAnsi="Arial" w:cs="Arial"/>
          <w:sz w:val="20"/>
          <w:lang w:eastAsia="ru-RU"/>
        </w:rPr>
      </w:pPr>
    </w:p>
    <w:p w:rsidR="005A404C" w:rsidRPr="005A404C" w:rsidRDefault="005A404C" w:rsidP="005A404C">
      <w:pPr>
        <w:shd w:val="clear" w:color="auto" w:fill="FFFFFF"/>
        <w:spacing w:after="0" w:line="181" w:lineRule="atLeast"/>
        <w:rPr>
          <w:rFonts w:ascii="Arial" w:eastAsia="Times New Roman" w:hAnsi="Arial" w:cs="Arial"/>
          <w:sz w:val="20"/>
          <w:szCs w:val="15"/>
          <w:lang w:eastAsia="ru-RU"/>
        </w:rPr>
      </w:pPr>
      <w:proofErr w:type="gramStart"/>
      <w:r w:rsidRPr="005A404C">
        <w:rPr>
          <w:rFonts w:ascii="Arial" w:eastAsia="Times New Roman" w:hAnsi="Arial" w:cs="Arial"/>
          <w:sz w:val="20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5A404C">
        <w:rPr>
          <w:rFonts w:ascii="Arial" w:eastAsia="Times New Roman" w:hAnsi="Arial" w:cs="Arial"/>
          <w:sz w:val="20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5A404C" w:rsidRPr="005A404C" w:rsidRDefault="005A404C" w:rsidP="005A404C">
      <w:pPr>
        <w:shd w:val="clear" w:color="auto" w:fill="FFFFFF"/>
        <w:spacing w:after="0" w:line="181" w:lineRule="atLeast"/>
        <w:ind w:firstLine="540"/>
        <w:rPr>
          <w:rFonts w:ascii="Arial" w:eastAsia="Times New Roman" w:hAnsi="Arial" w:cs="Arial"/>
          <w:sz w:val="20"/>
          <w:lang w:eastAsia="ru-RU"/>
        </w:rPr>
      </w:pPr>
      <w:bookmarkStart w:id="0" w:name="dst778"/>
      <w:bookmarkEnd w:id="0"/>
    </w:p>
    <w:p w:rsidR="005A404C" w:rsidRPr="005A404C" w:rsidRDefault="005A404C" w:rsidP="005A404C">
      <w:pPr>
        <w:shd w:val="clear" w:color="auto" w:fill="FFFFFF"/>
        <w:spacing w:after="0" w:line="181" w:lineRule="atLeast"/>
        <w:rPr>
          <w:rFonts w:ascii="Arial" w:eastAsia="Times New Roman" w:hAnsi="Arial" w:cs="Arial"/>
          <w:sz w:val="20"/>
          <w:szCs w:val="15"/>
          <w:lang w:eastAsia="ru-RU"/>
        </w:rPr>
      </w:pPr>
      <w:r w:rsidRPr="005A404C">
        <w:rPr>
          <w:rFonts w:ascii="Arial" w:eastAsia="Times New Roman" w:hAnsi="Arial" w:cs="Arial"/>
          <w:sz w:val="20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5A404C" w:rsidRDefault="005A404C"/>
    <w:sectPr w:rsidR="005A404C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404C"/>
    <w:rsid w:val="000B4471"/>
    <w:rsid w:val="0045556D"/>
    <w:rsid w:val="005A404C"/>
    <w:rsid w:val="006B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5A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5A404C"/>
  </w:style>
  <w:style w:type="character" w:customStyle="1" w:styleId="blk">
    <w:name w:val="blk"/>
    <w:basedOn w:val="a0"/>
    <w:rsid w:val="005A404C"/>
  </w:style>
  <w:style w:type="character" w:styleId="a3">
    <w:name w:val="Hyperlink"/>
    <w:basedOn w:val="a0"/>
    <w:uiPriority w:val="99"/>
    <w:semiHidden/>
    <w:unhideWhenUsed/>
    <w:rsid w:val="005A40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179. Преимущественное право на оставление на работе при сокращении численности или штата работников</dc:title>
  <dc:subject/>
  <cp:keywords/>
  <dc:description/>
  <dcterms:created xsi:type="dcterms:W3CDTF">2019-02-24T09:48:00Z</dcterms:created>
  <dcterms:modified xsi:type="dcterms:W3CDTF">2019-02-24T09:50:00Z</dcterms:modified>
</cp:coreProperties>
</file>