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B2" w:rsidRPr="00EB7624" w:rsidRDefault="00D061B2" w:rsidP="00D061B2">
      <w:pPr>
        <w:pStyle w:val="ConsPlusNonformat"/>
      </w:pPr>
      <w:r>
        <w:t xml:space="preserve">                                   </w:t>
      </w:r>
      <w:r w:rsidRPr="00EB7624">
        <w:t>В Арбитражный суд __________________ &lt;1&gt;</w:t>
      </w:r>
    </w:p>
    <w:p w:rsidR="00D061B2" w:rsidRPr="00EB7624" w:rsidRDefault="00D061B2" w:rsidP="00D061B2">
      <w:pPr>
        <w:pStyle w:val="ConsPlusNonformat"/>
      </w:pPr>
    </w:p>
    <w:p w:rsidR="00D061B2" w:rsidRPr="00EB7624" w:rsidRDefault="00D061B2" w:rsidP="00D061B2">
      <w:pPr>
        <w:pStyle w:val="ConsPlusNonformat"/>
      </w:pPr>
      <w:r w:rsidRPr="00EB7624">
        <w:t xml:space="preserve">                                   Заявитель &lt;2&gt;:</w:t>
      </w:r>
    </w:p>
    <w:p w:rsidR="00D061B2" w:rsidRPr="00EB7624" w:rsidRDefault="00D061B2" w:rsidP="00D061B2">
      <w:pPr>
        <w:pStyle w:val="ConsPlusNonformat"/>
      </w:pPr>
      <w:r w:rsidRPr="00EB7624">
        <w:t xml:space="preserve">                                   ________________________________________</w:t>
      </w:r>
    </w:p>
    <w:p w:rsidR="00D061B2" w:rsidRPr="00EB7624" w:rsidRDefault="00D061B2" w:rsidP="00D061B2">
      <w:pPr>
        <w:pStyle w:val="ConsPlusNonformat"/>
      </w:pPr>
      <w:r w:rsidRPr="00EB7624">
        <w:t xml:space="preserve">                                         (Ф.И.О. арбитражного управляющего)</w:t>
      </w:r>
    </w:p>
    <w:p w:rsidR="00D061B2" w:rsidRPr="00EB7624" w:rsidRDefault="00D061B2" w:rsidP="00D061B2">
      <w:pPr>
        <w:pStyle w:val="ConsPlusNonformat"/>
      </w:pPr>
      <w:r w:rsidRPr="00EB7624">
        <w:t xml:space="preserve">                                          адрес (юридический, фактический):</w:t>
      </w:r>
    </w:p>
    <w:p w:rsidR="00D061B2" w:rsidRPr="00EB7624" w:rsidRDefault="00D061B2" w:rsidP="00D061B2">
      <w:pPr>
        <w:pStyle w:val="ConsPlusNonformat"/>
      </w:pPr>
      <w:r w:rsidRPr="00EB7624">
        <w:t xml:space="preserve">                                   _______________________________________,</w:t>
      </w:r>
    </w:p>
    <w:p w:rsidR="00D061B2" w:rsidRPr="00EB7624" w:rsidRDefault="00D061B2" w:rsidP="00D061B2">
      <w:pPr>
        <w:pStyle w:val="ConsPlusNonformat"/>
      </w:pPr>
      <w:r w:rsidRPr="00EB7624">
        <w:t xml:space="preserve">                                   телефон: ___________, факс: ___________,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Представитель заявителя: _______________</w:t>
      </w:r>
    </w:p>
    <w:p w:rsidR="00D061B2" w:rsidRPr="00EB7624" w:rsidRDefault="00D061B2" w:rsidP="00D061B2">
      <w:pPr>
        <w:pStyle w:val="ConsPlusNonformat"/>
      </w:pPr>
      <w:r w:rsidRPr="00EB7624">
        <w:t xml:space="preserve">                                   ________________________________________</w:t>
      </w:r>
    </w:p>
    <w:p w:rsidR="00D061B2" w:rsidRPr="00EB7624" w:rsidRDefault="00D061B2" w:rsidP="00D061B2">
      <w:pPr>
        <w:pStyle w:val="ConsPlusNonformat"/>
      </w:pPr>
      <w:r w:rsidRPr="00EB7624">
        <w:t xml:space="preserve">                                   </w:t>
      </w:r>
      <w:proofErr w:type="gramStart"/>
      <w:r w:rsidRPr="00EB7624">
        <w:t>(данные с учетом ст. 59 Арбитражного</w:t>
      </w:r>
      <w:proofErr w:type="gramEnd"/>
    </w:p>
    <w:p w:rsidR="00D061B2" w:rsidRPr="00EB7624" w:rsidRDefault="00D061B2" w:rsidP="00D061B2">
      <w:pPr>
        <w:pStyle w:val="ConsPlusNonformat"/>
      </w:pPr>
      <w:r w:rsidRPr="00EB7624">
        <w:t xml:space="preserve">                                                    процессуального кодекса</w:t>
      </w:r>
    </w:p>
    <w:p w:rsidR="00D061B2" w:rsidRPr="00EB7624" w:rsidRDefault="00D061B2" w:rsidP="00D061B2">
      <w:pPr>
        <w:pStyle w:val="ConsPlusNonformat"/>
      </w:pPr>
      <w:r w:rsidRPr="00EB7624">
        <w:t xml:space="preserve">                                                      </w:t>
      </w:r>
      <w:proofErr w:type="gramStart"/>
      <w:r w:rsidRPr="00EB7624">
        <w:t>Российской Федерации)</w:t>
      </w:r>
      <w:proofErr w:type="gramEnd"/>
    </w:p>
    <w:p w:rsidR="00D061B2" w:rsidRPr="00EB7624" w:rsidRDefault="00D061B2" w:rsidP="00D061B2">
      <w:pPr>
        <w:pStyle w:val="ConsPlusNonformat"/>
      </w:pPr>
      <w:r w:rsidRPr="00EB7624">
        <w:t xml:space="preserve">                                   ОГРН ______________, ИНН ______________,</w:t>
      </w:r>
    </w:p>
    <w:p w:rsidR="00D061B2" w:rsidRPr="00EB7624" w:rsidRDefault="00D061B2" w:rsidP="00D061B2">
      <w:pPr>
        <w:pStyle w:val="ConsPlusNonformat"/>
      </w:pPr>
      <w:r w:rsidRPr="00EB7624">
        <w:t xml:space="preserve">                                                      (для юридических лиц)</w:t>
      </w:r>
    </w:p>
    <w:p w:rsidR="00D061B2" w:rsidRPr="00EB7624" w:rsidRDefault="00D061B2" w:rsidP="00D061B2">
      <w:pPr>
        <w:pStyle w:val="ConsPlusNonformat"/>
      </w:pPr>
      <w:r w:rsidRPr="00EB7624">
        <w:t xml:space="preserve">                                   адрес       (юридический / фактический):</w:t>
      </w:r>
    </w:p>
    <w:p w:rsidR="00D061B2" w:rsidRPr="00EB7624" w:rsidRDefault="00D061B2" w:rsidP="00D061B2">
      <w:pPr>
        <w:pStyle w:val="ConsPlusNonformat"/>
      </w:pPr>
      <w:r w:rsidRPr="00EB7624">
        <w:t xml:space="preserve">                                   _______________________________________,</w:t>
      </w:r>
    </w:p>
    <w:p w:rsidR="00D061B2" w:rsidRPr="00EB7624" w:rsidRDefault="00D061B2" w:rsidP="00D061B2">
      <w:pPr>
        <w:pStyle w:val="ConsPlusNonformat"/>
      </w:pPr>
      <w:r w:rsidRPr="00EB7624">
        <w:t xml:space="preserve">                                   телефон: ___________, факс: ___________,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Заинтересованное лицо 1:</w:t>
      </w:r>
    </w:p>
    <w:p w:rsidR="00D061B2" w:rsidRPr="00EB7624" w:rsidRDefault="00D061B2" w:rsidP="00D061B2">
      <w:pPr>
        <w:pStyle w:val="ConsPlusNonformat"/>
      </w:pPr>
      <w:r w:rsidRPr="00EB7624">
        <w:t xml:space="preserve">                                   ________________________________________</w:t>
      </w:r>
    </w:p>
    <w:p w:rsidR="00D061B2" w:rsidRPr="00EB7624" w:rsidRDefault="00D061B2" w:rsidP="00D061B2">
      <w:pPr>
        <w:pStyle w:val="ConsPlusNonformat"/>
      </w:pPr>
      <w:r w:rsidRPr="00EB7624">
        <w:t xml:space="preserve">                                  (наименование или Ф.И.О. предпринимателя)</w:t>
      </w:r>
    </w:p>
    <w:p w:rsidR="00D061B2" w:rsidRPr="00EB7624" w:rsidRDefault="00D061B2" w:rsidP="00D061B2">
      <w:pPr>
        <w:pStyle w:val="ConsPlusNonformat"/>
      </w:pPr>
      <w:r w:rsidRPr="00EB7624">
        <w:t xml:space="preserve">                                   ОГРН ______________, ИНН ______________,</w:t>
      </w:r>
    </w:p>
    <w:p w:rsidR="00D061B2" w:rsidRPr="00EB7624" w:rsidRDefault="00D061B2" w:rsidP="00D061B2">
      <w:pPr>
        <w:pStyle w:val="ConsPlusNonformat"/>
      </w:pPr>
      <w:r w:rsidRPr="00EB7624">
        <w:t xml:space="preserve">                                                      (для юридических лиц)</w:t>
      </w:r>
    </w:p>
    <w:p w:rsidR="00D061B2" w:rsidRPr="00EB7624" w:rsidRDefault="00D061B2" w:rsidP="00D061B2">
      <w:pPr>
        <w:pStyle w:val="ConsPlusNonformat"/>
      </w:pPr>
      <w:r w:rsidRPr="00EB7624">
        <w:t xml:space="preserve">                                   адрес        (юридический, фактический):</w:t>
      </w:r>
    </w:p>
    <w:p w:rsidR="00D061B2" w:rsidRPr="00EB7624" w:rsidRDefault="00D061B2" w:rsidP="00D061B2">
      <w:pPr>
        <w:pStyle w:val="ConsPlusNonformat"/>
      </w:pPr>
      <w:r w:rsidRPr="00EB7624">
        <w:t xml:space="preserve">                                   _______________________________________,</w:t>
      </w:r>
    </w:p>
    <w:p w:rsidR="00D061B2" w:rsidRPr="00EB7624" w:rsidRDefault="00D061B2" w:rsidP="00D061B2">
      <w:pPr>
        <w:pStyle w:val="ConsPlusNonformat"/>
      </w:pPr>
      <w:r w:rsidRPr="00EB7624">
        <w:t xml:space="preserve">                                   телефон: ___________, факс: ___________,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Заинтересованное лицо 2:</w:t>
      </w:r>
    </w:p>
    <w:p w:rsidR="00D061B2" w:rsidRPr="00EB7624" w:rsidRDefault="00D061B2" w:rsidP="00D061B2">
      <w:pPr>
        <w:pStyle w:val="ConsPlusNonformat"/>
      </w:pPr>
      <w:r w:rsidRPr="00EB7624">
        <w:t xml:space="preserve">                                   ________________________________________</w:t>
      </w:r>
    </w:p>
    <w:p w:rsidR="00D061B2" w:rsidRPr="00EB7624" w:rsidRDefault="00D061B2" w:rsidP="00D061B2">
      <w:pPr>
        <w:pStyle w:val="ConsPlusNonformat"/>
      </w:pPr>
      <w:r w:rsidRPr="00EB7624">
        <w:t xml:space="preserve">                                  (наименование или Ф.И.О. предпринимателя)</w:t>
      </w:r>
    </w:p>
    <w:p w:rsidR="00D061B2" w:rsidRPr="00EB7624" w:rsidRDefault="00D061B2" w:rsidP="00D061B2">
      <w:pPr>
        <w:pStyle w:val="ConsPlusNonformat"/>
      </w:pPr>
      <w:r w:rsidRPr="00EB7624">
        <w:t xml:space="preserve">                                   ОГРН ______________, ИНН ______________,</w:t>
      </w:r>
    </w:p>
    <w:p w:rsidR="00D061B2" w:rsidRPr="00EB7624" w:rsidRDefault="00D061B2" w:rsidP="00D061B2">
      <w:pPr>
        <w:pStyle w:val="ConsPlusNonformat"/>
      </w:pPr>
      <w:r w:rsidRPr="00EB7624">
        <w:t xml:space="preserve">                                                      (для юридических лиц)</w:t>
      </w:r>
    </w:p>
    <w:p w:rsidR="00D061B2" w:rsidRPr="00EB7624" w:rsidRDefault="00D061B2" w:rsidP="00D061B2">
      <w:pPr>
        <w:pStyle w:val="ConsPlusNonformat"/>
      </w:pPr>
      <w:r w:rsidRPr="00EB7624">
        <w:t xml:space="preserve">                                   адрес        (юридический, фактический):</w:t>
      </w:r>
    </w:p>
    <w:p w:rsidR="00D061B2" w:rsidRPr="00EB7624" w:rsidRDefault="00D061B2" w:rsidP="00D061B2">
      <w:pPr>
        <w:pStyle w:val="ConsPlusNonformat"/>
      </w:pPr>
      <w:r w:rsidRPr="00EB7624">
        <w:t xml:space="preserve">                                   _______________________________________,</w:t>
      </w:r>
    </w:p>
    <w:p w:rsidR="00D061B2" w:rsidRPr="00EB7624" w:rsidRDefault="00D061B2" w:rsidP="00D061B2">
      <w:pPr>
        <w:pStyle w:val="ConsPlusNonformat"/>
      </w:pPr>
      <w:r w:rsidRPr="00EB7624">
        <w:t xml:space="preserve">                                   телефон: ___________, факс: ___________,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Дело N _________________________________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Должник: _______________________________</w:t>
      </w:r>
    </w:p>
    <w:p w:rsidR="00D061B2" w:rsidRPr="00EB7624" w:rsidRDefault="00D061B2" w:rsidP="00D061B2">
      <w:pPr>
        <w:pStyle w:val="ConsPlusNonformat"/>
      </w:pPr>
      <w:r w:rsidRPr="00EB7624">
        <w:t xml:space="preserve">                                               (наименование или Ф.И.О.)</w:t>
      </w:r>
    </w:p>
    <w:p w:rsidR="00D061B2" w:rsidRPr="00EB7624" w:rsidRDefault="00D061B2" w:rsidP="00D061B2">
      <w:pPr>
        <w:pStyle w:val="ConsPlusNonformat"/>
      </w:pPr>
      <w:r w:rsidRPr="00EB7624">
        <w:t xml:space="preserve">                                   ОГРН ________________, ИНН ____________,</w:t>
      </w:r>
    </w:p>
    <w:p w:rsidR="00D061B2" w:rsidRPr="00EB7624" w:rsidRDefault="00D061B2" w:rsidP="00D061B2">
      <w:pPr>
        <w:pStyle w:val="ConsPlusNonformat"/>
      </w:pPr>
      <w:r w:rsidRPr="00EB7624">
        <w:t xml:space="preserve">                                              (для юридических лиц)</w:t>
      </w:r>
    </w:p>
    <w:p w:rsidR="00D061B2" w:rsidRPr="00EB7624" w:rsidRDefault="00D061B2" w:rsidP="00D061B2">
      <w:pPr>
        <w:pStyle w:val="ConsPlusNonformat"/>
      </w:pPr>
      <w:r w:rsidRPr="00EB7624">
        <w:t xml:space="preserve">                                   адрес: ________________________________,</w:t>
      </w:r>
    </w:p>
    <w:p w:rsidR="00D061B2" w:rsidRPr="00EB7624" w:rsidRDefault="00D061B2" w:rsidP="00D061B2">
      <w:pPr>
        <w:pStyle w:val="ConsPlusNonformat"/>
      </w:pPr>
      <w:r w:rsidRPr="00EB7624">
        <w:t xml:space="preserve">                                   телефон: ____________, факс: 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Кредитор: ______________________________</w:t>
      </w:r>
    </w:p>
    <w:p w:rsidR="00D061B2" w:rsidRPr="00EB7624" w:rsidRDefault="00D061B2" w:rsidP="00D061B2">
      <w:pPr>
        <w:pStyle w:val="ConsPlusNonformat"/>
      </w:pPr>
      <w:r w:rsidRPr="00EB7624">
        <w:t xml:space="preserve">                                              (наименование или Ф.И.О.)</w:t>
      </w:r>
    </w:p>
    <w:p w:rsidR="00D061B2" w:rsidRPr="00EB7624" w:rsidRDefault="00D061B2" w:rsidP="00D061B2">
      <w:pPr>
        <w:pStyle w:val="ConsPlusNonformat"/>
      </w:pPr>
      <w:r w:rsidRPr="00EB7624">
        <w:t xml:space="preserve">                                   ОГРН ________________, ИНН ____________,</w:t>
      </w:r>
    </w:p>
    <w:p w:rsidR="00D061B2" w:rsidRPr="00EB7624" w:rsidRDefault="00D061B2" w:rsidP="00D061B2">
      <w:pPr>
        <w:pStyle w:val="ConsPlusNonformat"/>
      </w:pPr>
      <w:r w:rsidRPr="00EB7624">
        <w:t xml:space="preserve">                                              (для юридических лиц)</w:t>
      </w:r>
    </w:p>
    <w:p w:rsidR="00D061B2" w:rsidRPr="00EB7624" w:rsidRDefault="00D061B2" w:rsidP="00D061B2">
      <w:pPr>
        <w:pStyle w:val="ConsPlusNonformat"/>
      </w:pPr>
      <w:r w:rsidRPr="00EB7624">
        <w:t xml:space="preserve">                                   адрес: ________________________________,</w:t>
      </w:r>
    </w:p>
    <w:p w:rsidR="00D061B2" w:rsidRPr="00EB7624" w:rsidRDefault="00D061B2" w:rsidP="00D061B2">
      <w:pPr>
        <w:pStyle w:val="ConsPlusNonformat"/>
      </w:pPr>
      <w:r w:rsidRPr="00EB7624">
        <w:t xml:space="preserve">                                   телефон: ____________, факс: __________,</w:t>
      </w:r>
    </w:p>
    <w:p w:rsidR="00D061B2" w:rsidRPr="00EB7624" w:rsidRDefault="00D061B2" w:rsidP="00D061B2">
      <w:pPr>
        <w:pStyle w:val="ConsPlusNonformat"/>
      </w:pPr>
      <w:r w:rsidRPr="00EB7624">
        <w:t xml:space="preserve">                                   </w:t>
      </w:r>
      <w:proofErr w:type="spellStart"/>
      <w:r w:rsidRPr="00EB7624">
        <w:t>эл</w:t>
      </w:r>
      <w:proofErr w:type="spellEnd"/>
      <w:r w:rsidRPr="00EB7624">
        <w:t>. почта: _____________________________</w:t>
      </w:r>
    </w:p>
    <w:p w:rsidR="00D061B2" w:rsidRPr="00EB7624" w:rsidRDefault="00D061B2" w:rsidP="00D061B2">
      <w:pPr>
        <w:pStyle w:val="ConsPlusNonformat"/>
      </w:pPr>
    </w:p>
    <w:p w:rsidR="00D061B2" w:rsidRPr="00EB7624" w:rsidRDefault="00D061B2" w:rsidP="00D061B2">
      <w:pPr>
        <w:pStyle w:val="ConsPlusNonformat"/>
      </w:pPr>
      <w:r w:rsidRPr="00EB7624">
        <w:t xml:space="preserve">                                   Цена иска: __________________ рублей &lt;3&gt;</w:t>
      </w:r>
    </w:p>
    <w:p w:rsidR="00D061B2" w:rsidRPr="00EB7624" w:rsidRDefault="00D061B2" w:rsidP="00D061B2">
      <w:pPr>
        <w:pStyle w:val="ConsPlusNonformat"/>
      </w:pPr>
    </w:p>
    <w:p w:rsidR="00D061B2" w:rsidRPr="00EB7624" w:rsidRDefault="00D061B2" w:rsidP="00D061B2">
      <w:pPr>
        <w:pStyle w:val="ConsPlusNonformat"/>
      </w:pPr>
      <w:r w:rsidRPr="00EB7624">
        <w:t xml:space="preserve">                                   Госпошлина: _________________ рублей &lt;4&gt;</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p>
    <w:p w:rsidR="00D061B2" w:rsidRPr="00D061B2" w:rsidRDefault="00D061B2" w:rsidP="00D061B2">
      <w:pPr>
        <w:widowControl w:val="0"/>
        <w:autoSpaceDE w:val="0"/>
        <w:autoSpaceDN w:val="0"/>
        <w:adjustRightInd w:val="0"/>
        <w:jc w:val="center"/>
        <w:rPr>
          <w:b/>
        </w:rPr>
      </w:pPr>
      <w:r w:rsidRPr="00D061B2">
        <w:rPr>
          <w:b/>
        </w:rPr>
        <w:t>ЗАЯВЛЕНИЕ</w:t>
      </w:r>
    </w:p>
    <w:p w:rsidR="00D061B2" w:rsidRPr="00D061B2" w:rsidRDefault="00D061B2" w:rsidP="00D061B2">
      <w:pPr>
        <w:widowControl w:val="0"/>
        <w:autoSpaceDE w:val="0"/>
        <w:autoSpaceDN w:val="0"/>
        <w:adjustRightInd w:val="0"/>
        <w:jc w:val="center"/>
        <w:rPr>
          <w:b/>
        </w:rPr>
      </w:pPr>
      <w:r w:rsidRPr="00D061B2">
        <w:rPr>
          <w:b/>
        </w:rPr>
        <w:t xml:space="preserve">о признании </w:t>
      </w:r>
      <w:proofErr w:type="gramStart"/>
      <w:r w:rsidRPr="00D061B2">
        <w:rPr>
          <w:b/>
        </w:rPr>
        <w:t>недействительным</w:t>
      </w:r>
      <w:proofErr w:type="gramEnd"/>
      <w:r w:rsidRPr="00D061B2">
        <w:rPr>
          <w:b/>
        </w:rPr>
        <w:t xml:space="preserve"> договора дарения</w:t>
      </w:r>
    </w:p>
    <w:p w:rsidR="00D061B2" w:rsidRPr="00D061B2" w:rsidRDefault="00D061B2" w:rsidP="00D061B2">
      <w:pPr>
        <w:widowControl w:val="0"/>
        <w:autoSpaceDE w:val="0"/>
        <w:autoSpaceDN w:val="0"/>
        <w:adjustRightInd w:val="0"/>
        <w:jc w:val="center"/>
        <w:rPr>
          <w:b/>
        </w:rPr>
      </w:pPr>
      <w:r w:rsidRPr="00D061B2">
        <w:rPr>
          <w:b/>
        </w:rPr>
        <w:t>и о применении последствий недействительности сделки</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t xml:space="preserve">Между заинтересованным лицом 1 (даритель) и заинтересованным лицом 2 (одаряемый) был заключен Договор дарения N ___ от "___"_________ ____ </w:t>
      </w:r>
      <w:proofErr w:type="gramStart"/>
      <w:r w:rsidRPr="00EB7624">
        <w:t>г</w:t>
      </w:r>
      <w:proofErr w:type="gramEnd"/>
      <w:r w:rsidRPr="00EB7624">
        <w:t>. (далее - "Договор"), согласно которому _____________________________.</w:t>
      </w:r>
    </w:p>
    <w:p w:rsidR="00D061B2" w:rsidRPr="00EB7624" w:rsidRDefault="00D061B2" w:rsidP="00D061B2">
      <w:pPr>
        <w:widowControl w:val="0"/>
        <w:autoSpaceDE w:val="0"/>
        <w:autoSpaceDN w:val="0"/>
        <w:adjustRightInd w:val="0"/>
        <w:ind w:firstLine="540"/>
        <w:jc w:val="both"/>
      </w:pPr>
      <w:r w:rsidRPr="00EB7624">
        <w:t>На момент заключения Договора в отношении заинтересованного лица 1 было возбуждено дело о банкротстве N __________, что подтверждается _________________________________.</w:t>
      </w:r>
    </w:p>
    <w:p w:rsidR="00D061B2" w:rsidRPr="00EB7624" w:rsidRDefault="00D061B2" w:rsidP="00D061B2">
      <w:pPr>
        <w:widowControl w:val="0"/>
        <w:autoSpaceDE w:val="0"/>
        <w:autoSpaceDN w:val="0"/>
        <w:adjustRightInd w:val="0"/>
        <w:ind w:firstLine="540"/>
        <w:jc w:val="both"/>
      </w:pPr>
      <w:r w:rsidRPr="00EB7624">
        <w:t xml:space="preserve">Вариант: Определением арбитражного суда по делу N ________ </w:t>
      </w:r>
      <w:proofErr w:type="gramStart"/>
      <w:r w:rsidRPr="00EB7624">
        <w:t>от</w:t>
      </w:r>
      <w:proofErr w:type="gramEnd"/>
      <w:r w:rsidRPr="00EB7624">
        <w:t xml:space="preserve"> ______________ </w:t>
      </w:r>
      <w:proofErr w:type="gramStart"/>
      <w:r w:rsidRPr="00EB7624">
        <w:t>в</w:t>
      </w:r>
      <w:proofErr w:type="gramEnd"/>
      <w:r w:rsidRPr="00EB7624">
        <w:t xml:space="preserve"> отношении заинтересованного лица 1 введена процедура банкротства _____________, ______________ управляющим должника утвержден заявитель.</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t xml:space="preserve">Даритель был объявлен несостоятельным (банкротом) "___"_________ ____ </w:t>
      </w:r>
      <w:proofErr w:type="gramStart"/>
      <w:r w:rsidRPr="00EB7624">
        <w:t>г</w:t>
      </w:r>
      <w:proofErr w:type="gramEnd"/>
      <w:r w:rsidRPr="00EB7624">
        <w:t>.</w:t>
      </w:r>
    </w:p>
    <w:p w:rsidR="00D061B2" w:rsidRPr="00EB7624" w:rsidRDefault="00D061B2" w:rsidP="00D061B2">
      <w:pPr>
        <w:widowControl w:val="0"/>
        <w:autoSpaceDE w:val="0"/>
        <w:autoSpaceDN w:val="0"/>
        <w:adjustRightInd w:val="0"/>
        <w:ind w:firstLine="540"/>
        <w:jc w:val="both"/>
      </w:pPr>
      <w:r w:rsidRPr="00EB7624">
        <w:t>Дарение было осуществлено за счет средств от предпринимательской деятельности дарителя, что подтверждается: ____________________________.</w:t>
      </w:r>
    </w:p>
    <w:p w:rsidR="00D061B2" w:rsidRPr="00EB7624" w:rsidRDefault="00D061B2" w:rsidP="00D061B2">
      <w:pPr>
        <w:widowControl w:val="0"/>
        <w:autoSpaceDE w:val="0"/>
        <w:autoSpaceDN w:val="0"/>
        <w:adjustRightInd w:val="0"/>
        <w:ind w:firstLine="540"/>
        <w:jc w:val="both"/>
      </w:pPr>
      <w:proofErr w:type="gramStart"/>
      <w:r w:rsidRPr="00EB7624">
        <w:t>В соответствии с п. 1 ст. 61.1 Федерального закона от 26.10.2002 N 127-ФЗ "О несостоятельности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Федеральном законе от 26.10.2002 N 127-ФЗ "О несостоятельности (банкротстве)".</w:t>
      </w:r>
      <w:proofErr w:type="gramEnd"/>
    </w:p>
    <w:p w:rsidR="00D061B2" w:rsidRPr="00EB7624" w:rsidRDefault="00D061B2" w:rsidP="00D061B2">
      <w:pPr>
        <w:widowControl w:val="0"/>
        <w:autoSpaceDE w:val="0"/>
        <w:autoSpaceDN w:val="0"/>
        <w:adjustRightInd w:val="0"/>
        <w:ind w:firstLine="540"/>
        <w:jc w:val="both"/>
      </w:pPr>
      <w:proofErr w:type="gramStart"/>
      <w:r w:rsidRPr="00EB7624">
        <w:t>Согласно п. 1 ст. 572 Гражданского кодекса Российской Федерации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roofErr w:type="gramEnd"/>
    </w:p>
    <w:p w:rsidR="00D061B2" w:rsidRPr="00EB7624" w:rsidRDefault="00D061B2" w:rsidP="00D061B2">
      <w:pPr>
        <w:widowControl w:val="0"/>
        <w:autoSpaceDE w:val="0"/>
        <w:autoSpaceDN w:val="0"/>
        <w:adjustRightInd w:val="0"/>
        <w:ind w:firstLine="540"/>
        <w:jc w:val="both"/>
      </w:pPr>
      <w:proofErr w:type="gramStart"/>
      <w:r w:rsidRPr="00EB7624">
        <w:t>В соответствии с п. 3 ст. 578 Гражданского кодекса Российской Федерации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Федерального закона от 26.10.2002 N 127-ФЗ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roofErr w:type="gramEnd"/>
    </w:p>
    <w:p w:rsidR="00D061B2" w:rsidRPr="00EB7624" w:rsidRDefault="00D061B2" w:rsidP="00D061B2">
      <w:pPr>
        <w:widowControl w:val="0"/>
        <w:autoSpaceDE w:val="0"/>
        <w:autoSpaceDN w:val="0"/>
        <w:adjustRightInd w:val="0"/>
        <w:ind w:firstLine="540"/>
        <w:jc w:val="both"/>
      </w:pPr>
      <w:proofErr w:type="gramStart"/>
      <w:r w:rsidRPr="00EB7624">
        <w:t>Согласно п. 2 статьи 61.2 Федерального закона от 26.10.2002 N 127-ФЗ "О несостоятельности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w:t>
      </w:r>
      <w:proofErr w:type="gramEnd"/>
      <w:r w:rsidRPr="00EB7624">
        <w:t xml:space="preserve">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сделки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061B2" w:rsidRPr="00EB7624" w:rsidRDefault="00D061B2" w:rsidP="00D061B2">
      <w:pPr>
        <w:widowControl w:val="0"/>
        <w:autoSpaceDE w:val="0"/>
        <w:autoSpaceDN w:val="0"/>
        <w:adjustRightInd w:val="0"/>
        <w:ind w:firstLine="540"/>
        <w:jc w:val="both"/>
      </w:pPr>
      <w:r w:rsidRPr="00EB7624">
        <w:t xml:space="preserve">Совершение дарения подпадает под действие </w:t>
      </w:r>
      <w:proofErr w:type="spellStart"/>
      <w:r w:rsidRPr="00EB7624">
        <w:t>абз</w:t>
      </w:r>
      <w:proofErr w:type="spellEnd"/>
      <w:r w:rsidRPr="00EB7624">
        <w:t>. 2 п. 2 ст. 61.2 Федерального закона от 26.10.2002 N 127-ФЗ "О несостоятельности (банкротстве)", когда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w:t>
      </w:r>
    </w:p>
    <w:p w:rsidR="00D061B2" w:rsidRPr="00EB7624" w:rsidRDefault="00D061B2" w:rsidP="00D061B2">
      <w:pPr>
        <w:widowControl w:val="0"/>
        <w:autoSpaceDE w:val="0"/>
        <w:autoSpaceDN w:val="0"/>
        <w:adjustRightInd w:val="0"/>
        <w:ind w:firstLine="540"/>
        <w:jc w:val="both"/>
      </w:pPr>
      <w:proofErr w:type="gramStart"/>
      <w:r w:rsidRPr="00EB7624">
        <w:t xml:space="preserve">Как указал Пленум Высшего Арбитражного Суда Российской Федерации в </w:t>
      </w:r>
      <w:r w:rsidRPr="00EB7624">
        <w:lastRenderedPageBreak/>
        <w:t>Постановлении от 23.12.2010 N 63 "О некоторых вопросах, связанных с применением главы III.1 Федерального закона "О несостоятельности (банкротстве)" (далее - Постановление Пленума от 23.12.2010 N 63), "согласно абзацам второму - пятому пункта 2 статьи 61.2 Закона о банкротстве цель причинения вреда имущественным правам кредиторов предполагается, если налицо одновременно два следующих условия:</w:t>
      </w:r>
      <w:proofErr w:type="gramEnd"/>
    </w:p>
    <w:p w:rsidR="00D061B2" w:rsidRPr="00EB7624" w:rsidRDefault="00D061B2" w:rsidP="00D061B2">
      <w:pPr>
        <w:widowControl w:val="0"/>
        <w:autoSpaceDE w:val="0"/>
        <w:autoSpaceDN w:val="0"/>
        <w:adjustRightInd w:val="0"/>
        <w:ind w:firstLine="540"/>
        <w:jc w:val="both"/>
      </w:pPr>
      <w:r w:rsidRPr="00EB7624">
        <w:t>а) на момент совершения сделки должник отвечал признаку неплатежеспособности или недостаточности имущества;</w:t>
      </w:r>
    </w:p>
    <w:p w:rsidR="00D061B2" w:rsidRPr="00EB7624" w:rsidRDefault="00D061B2" w:rsidP="00D061B2">
      <w:pPr>
        <w:widowControl w:val="0"/>
        <w:autoSpaceDE w:val="0"/>
        <w:autoSpaceDN w:val="0"/>
        <w:adjustRightInd w:val="0"/>
        <w:ind w:firstLine="540"/>
        <w:jc w:val="both"/>
      </w:pPr>
      <w:r w:rsidRPr="00EB7624">
        <w:t>б) имеется хотя бы одно из других обстоятельств, предусмотренных абзацами вторым - пятым пункта 2 статьи 61.2 Закона о банкротстве (п. 6 Постановления).</w:t>
      </w:r>
    </w:p>
    <w:p w:rsidR="00D061B2" w:rsidRPr="00EB7624" w:rsidRDefault="00D061B2" w:rsidP="00D061B2">
      <w:pPr>
        <w:widowControl w:val="0"/>
        <w:autoSpaceDE w:val="0"/>
        <w:autoSpaceDN w:val="0"/>
        <w:adjustRightInd w:val="0"/>
        <w:ind w:firstLine="540"/>
        <w:jc w:val="both"/>
      </w:pPr>
      <w:proofErr w:type="gramStart"/>
      <w:r w:rsidRPr="00EB7624">
        <w:t>О том, что заинтересованное лицо 2 знало о последствиях совершенной с заинтересованным лицом 1 сделки, свидетельствует ___________________________ (выбрать вариант: интерес заинтересованного лица 2 по отношению к заинтересованному лицу 1 с учетом ст. 19 Федерального закона от 26.10.2002 N 127-ФЗ "О несостоятельности (банкротстве)", осведомленность заинтересованного лица 2 об ущемлении интересов кредиторов заинтересованного лица 1 либо о признаках неплатежеспособности или недостаточности имущества заинтересованного</w:t>
      </w:r>
      <w:proofErr w:type="gramEnd"/>
      <w:r w:rsidRPr="00EB7624">
        <w:t xml:space="preserve"> лица 1), что выражается </w:t>
      </w:r>
      <w:proofErr w:type="gramStart"/>
      <w:r w:rsidRPr="00EB7624">
        <w:t>в</w:t>
      </w:r>
      <w:proofErr w:type="gramEnd"/>
      <w:r w:rsidRPr="00EB7624">
        <w:t xml:space="preserve"> _______________ и подтверждается _________________________).</w:t>
      </w:r>
    </w:p>
    <w:p w:rsidR="00D061B2" w:rsidRPr="00EB7624" w:rsidRDefault="00D061B2" w:rsidP="00D061B2">
      <w:pPr>
        <w:widowControl w:val="0"/>
        <w:autoSpaceDE w:val="0"/>
        <w:autoSpaceDN w:val="0"/>
        <w:adjustRightInd w:val="0"/>
        <w:ind w:firstLine="540"/>
        <w:jc w:val="both"/>
      </w:pPr>
      <w:r w:rsidRPr="00EB7624">
        <w:t>Вариант: Истец является заинтересованным лицом - ____________________________.</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proofErr w:type="gramStart"/>
      <w:r w:rsidRPr="00EB7624">
        <w:t>Пунктом 7 Постановления Пленума от 23.12.2010 N 63 в силу абзаца 1 пункта 2 статьи 61.2 Федерального закона от 26.10.2002 N 127-ФЗ "О несостоятельности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(ст. 19 Федерального закона от 26.10.2002 N 127-ФЗ "О несостоятельности (банкротстве)", либо если она</w:t>
      </w:r>
      <w:proofErr w:type="gramEnd"/>
      <w:r w:rsidRPr="00EB7624">
        <w:t xml:space="preserve">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t xml:space="preserve">В связи с </w:t>
      </w:r>
      <w:proofErr w:type="gramStart"/>
      <w:r w:rsidRPr="00EB7624">
        <w:t>вышеизложенным</w:t>
      </w:r>
      <w:proofErr w:type="gramEnd"/>
      <w:r w:rsidRPr="00EB7624">
        <w:t xml:space="preserve"> и в соответствии с п. 1 ст. 572, п. 3 ст. 578 Гражданского кодекса Российской Федерации, п. 2 ст. 61.2 Федерального закона от 26.10.2002 N 127-ФЗ "О несостоятельности (банкротстве)", ст. ст. 4, 27, 125, 126 Арбитражного процессуального кодекса Российской Федерации прошу:</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t xml:space="preserve">1. Признать недействительным Договор дарения N ________ от "___"_________ ____ </w:t>
      </w:r>
      <w:proofErr w:type="gramStart"/>
      <w:r w:rsidRPr="00EB7624">
        <w:t>г</w:t>
      </w:r>
      <w:proofErr w:type="gramEnd"/>
      <w:r w:rsidRPr="00EB7624">
        <w:t>. и обязать заинтересованное лицо 2 вернуть дар заинтересованному лицу 1.</w:t>
      </w:r>
    </w:p>
    <w:p w:rsidR="00D061B2" w:rsidRPr="00EB7624" w:rsidRDefault="00D061B2" w:rsidP="00D061B2">
      <w:pPr>
        <w:widowControl w:val="0"/>
        <w:autoSpaceDE w:val="0"/>
        <w:autoSpaceDN w:val="0"/>
        <w:adjustRightInd w:val="0"/>
        <w:ind w:firstLine="540"/>
        <w:jc w:val="both"/>
      </w:pPr>
      <w:r w:rsidRPr="00EB7624">
        <w:t>2. Взыскать с заинтересованного лица 2 расходы по уплаченной государственной пошлине.</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t>Приложение &lt;5&gt;:</w:t>
      </w:r>
    </w:p>
    <w:p w:rsidR="00D061B2" w:rsidRPr="00EB7624" w:rsidRDefault="00D061B2" w:rsidP="00D061B2">
      <w:pPr>
        <w:widowControl w:val="0"/>
        <w:autoSpaceDE w:val="0"/>
        <w:autoSpaceDN w:val="0"/>
        <w:adjustRightInd w:val="0"/>
        <w:ind w:firstLine="540"/>
        <w:jc w:val="both"/>
      </w:pPr>
      <w:r w:rsidRPr="00EB7624">
        <w:t>1. Уведомление о вручении или иные документы, подтверждающие направление кредиторам или иным лицам, в отношении которых совершена оспариваемая сделка, копий заявления и прилагаемых документов.</w:t>
      </w:r>
    </w:p>
    <w:p w:rsidR="00D061B2" w:rsidRPr="00EB7624" w:rsidRDefault="00D061B2" w:rsidP="00D061B2">
      <w:pPr>
        <w:widowControl w:val="0"/>
        <w:autoSpaceDE w:val="0"/>
        <w:autoSpaceDN w:val="0"/>
        <w:adjustRightInd w:val="0"/>
        <w:ind w:firstLine="540"/>
        <w:jc w:val="both"/>
      </w:pPr>
      <w:r w:rsidRPr="00EB7624">
        <w:t xml:space="preserve">2. Копия Договора дарения N _______ от "___"_________ ____ </w:t>
      </w:r>
      <w:proofErr w:type="gramStart"/>
      <w:r w:rsidRPr="00EB7624">
        <w:t>г</w:t>
      </w:r>
      <w:proofErr w:type="gramEnd"/>
      <w:r w:rsidRPr="00EB7624">
        <w:t>.</w:t>
      </w:r>
    </w:p>
    <w:p w:rsidR="00D061B2" w:rsidRPr="00EB7624" w:rsidRDefault="00D061B2" w:rsidP="00D061B2">
      <w:pPr>
        <w:widowControl w:val="0"/>
        <w:autoSpaceDE w:val="0"/>
        <w:autoSpaceDN w:val="0"/>
        <w:adjustRightInd w:val="0"/>
        <w:ind w:firstLine="540"/>
        <w:jc w:val="both"/>
      </w:pPr>
      <w:r w:rsidRPr="00EB7624">
        <w:t>3. Копии документов, подтверждающих, что дарение было совершено за счет средств, связанных с предпринимательской деятельностью дарителя.</w:t>
      </w:r>
    </w:p>
    <w:p w:rsidR="00D061B2" w:rsidRPr="00EB7624" w:rsidRDefault="00D061B2" w:rsidP="00D061B2">
      <w:pPr>
        <w:widowControl w:val="0"/>
        <w:autoSpaceDE w:val="0"/>
        <w:autoSpaceDN w:val="0"/>
        <w:adjustRightInd w:val="0"/>
        <w:ind w:firstLine="540"/>
        <w:jc w:val="both"/>
      </w:pPr>
      <w:r w:rsidRPr="00EB7624">
        <w:t>4. Копии документов, подтверждающих, что на момент совершения дарения в отношении дарителя велось дело о банкротстве.</w:t>
      </w:r>
    </w:p>
    <w:p w:rsidR="00D061B2" w:rsidRPr="00EB7624" w:rsidRDefault="00D061B2" w:rsidP="00D061B2">
      <w:pPr>
        <w:widowControl w:val="0"/>
        <w:autoSpaceDE w:val="0"/>
        <w:autoSpaceDN w:val="0"/>
        <w:adjustRightInd w:val="0"/>
        <w:ind w:firstLine="540"/>
        <w:jc w:val="both"/>
      </w:pPr>
      <w:r w:rsidRPr="00EB7624">
        <w:t>5. Копии документов, подтверждающих полномочия заявителя.</w:t>
      </w:r>
    </w:p>
    <w:p w:rsidR="00D061B2" w:rsidRPr="00EB7624" w:rsidRDefault="00D061B2" w:rsidP="00D061B2">
      <w:pPr>
        <w:widowControl w:val="0"/>
        <w:autoSpaceDE w:val="0"/>
        <w:autoSpaceDN w:val="0"/>
        <w:adjustRightInd w:val="0"/>
        <w:ind w:firstLine="540"/>
        <w:jc w:val="both"/>
      </w:pPr>
      <w:r w:rsidRPr="00EB7624">
        <w:t xml:space="preserve">Вариант: Копия Определения арбитражного суда по делу N _______ </w:t>
      </w:r>
      <w:proofErr w:type="gramStart"/>
      <w:r w:rsidRPr="00EB7624">
        <w:t>от</w:t>
      </w:r>
      <w:proofErr w:type="gramEnd"/>
      <w:r w:rsidRPr="00EB7624">
        <w:t xml:space="preserve"> _____________, которым был назначен ________________ управляющий Ф.И.О.</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rsidRPr="00EB7624">
        <w:lastRenderedPageBreak/>
        <w:t>6. Квитанция об уплате государственной пошлины &lt;6&gt;.</w:t>
      </w:r>
    </w:p>
    <w:p w:rsidR="00D061B2" w:rsidRPr="00EB7624" w:rsidRDefault="00D061B2" w:rsidP="00D061B2">
      <w:pPr>
        <w:widowControl w:val="0"/>
        <w:autoSpaceDE w:val="0"/>
        <w:autoSpaceDN w:val="0"/>
        <w:adjustRightInd w:val="0"/>
        <w:ind w:firstLine="540"/>
        <w:jc w:val="both"/>
      </w:pPr>
      <w:r w:rsidRPr="00EB7624">
        <w:t>7. Копия свидетельства о государственной регистрации заявителя в качестве юридического лица или индивидуального предпринимателя.</w:t>
      </w:r>
    </w:p>
    <w:p w:rsidR="00D061B2" w:rsidRPr="00EB7624" w:rsidRDefault="00D061B2" w:rsidP="00D061B2">
      <w:pPr>
        <w:widowControl w:val="0"/>
        <w:autoSpaceDE w:val="0"/>
        <w:autoSpaceDN w:val="0"/>
        <w:adjustRightInd w:val="0"/>
        <w:ind w:firstLine="540"/>
        <w:jc w:val="both"/>
      </w:pPr>
      <w:r w:rsidRPr="00EB7624">
        <w:t>8.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&lt;7&gt;.</w:t>
      </w:r>
    </w:p>
    <w:p w:rsidR="00D061B2" w:rsidRPr="00EB7624" w:rsidRDefault="00D061B2" w:rsidP="00D061B2">
      <w:pPr>
        <w:widowControl w:val="0"/>
        <w:autoSpaceDE w:val="0"/>
        <w:autoSpaceDN w:val="0"/>
        <w:adjustRightInd w:val="0"/>
        <w:ind w:firstLine="540"/>
        <w:jc w:val="both"/>
      </w:pPr>
      <w:r w:rsidRPr="00EB7624">
        <w:t>9. Иные документы, подтверждающие обстоятельства, на которых заявитель основывает свои требования.</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t xml:space="preserve">                                                                                                     </w:t>
      </w:r>
      <w:r w:rsidRPr="00EB7624">
        <w:t xml:space="preserve">"___"_________ ____ </w:t>
      </w:r>
      <w:proofErr w:type="gramStart"/>
      <w:r w:rsidRPr="00EB7624">
        <w:t>г</w:t>
      </w:r>
      <w:proofErr w:type="gramEnd"/>
      <w:r w:rsidRPr="00EB7624">
        <w:t>.</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pStyle w:val="ConsPlusNonformat"/>
      </w:pPr>
      <w:r w:rsidRPr="00EB7624">
        <w:t xml:space="preserve">  </w:t>
      </w:r>
      <w:r>
        <w:t xml:space="preserve">                                                </w:t>
      </w:r>
      <w:r w:rsidRPr="00EB7624">
        <w:t xml:space="preserve">  Заявитель (представитель)</w:t>
      </w:r>
    </w:p>
    <w:p w:rsidR="00D061B2" w:rsidRPr="00EB7624" w:rsidRDefault="00D061B2" w:rsidP="00D061B2">
      <w:pPr>
        <w:pStyle w:val="ConsPlusNonformat"/>
      </w:pPr>
      <w:r w:rsidRPr="00EB7624">
        <w:t xml:space="preserve"> </w:t>
      </w:r>
      <w:r>
        <w:t xml:space="preserve">                             </w:t>
      </w:r>
      <w:r w:rsidRPr="00EB7624">
        <w:t xml:space="preserve">   ________________________/__________________/</w:t>
      </w:r>
    </w:p>
    <w:p w:rsidR="00D061B2" w:rsidRPr="00EB7624" w:rsidRDefault="00D061B2" w:rsidP="00D061B2">
      <w:pPr>
        <w:pStyle w:val="ConsPlusNonformat"/>
      </w:pPr>
      <w:r w:rsidRPr="00EB7624">
        <w:t xml:space="preserve">   </w:t>
      </w:r>
      <w:r>
        <w:t xml:space="preserve">                              </w:t>
      </w:r>
      <w:r w:rsidRPr="00EB7624">
        <w:t xml:space="preserve">        (подпись)              (Ф.И.О.)</w:t>
      </w:r>
    </w:p>
    <w:p w:rsidR="00D061B2" w:rsidRPr="00EB7624" w:rsidRDefault="00D061B2" w:rsidP="00D061B2">
      <w:pPr>
        <w:widowControl w:val="0"/>
        <w:autoSpaceDE w:val="0"/>
        <w:autoSpaceDN w:val="0"/>
        <w:adjustRightInd w:val="0"/>
        <w:ind w:firstLine="540"/>
        <w:jc w:val="both"/>
      </w:pPr>
    </w:p>
    <w:p w:rsidR="00D061B2" w:rsidRPr="00EB7624" w:rsidRDefault="00D061B2" w:rsidP="00D061B2">
      <w:pPr>
        <w:widowControl w:val="0"/>
        <w:autoSpaceDE w:val="0"/>
        <w:autoSpaceDN w:val="0"/>
        <w:adjustRightInd w:val="0"/>
        <w:ind w:firstLine="540"/>
        <w:jc w:val="both"/>
      </w:pPr>
      <w:r>
        <w:t xml:space="preserve">                                                 </w:t>
      </w:r>
      <w:r w:rsidRPr="00EB7624">
        <w:t>--------------------------------</w:t>
      </w:r>
    </w:p>
    <w:p w:rsidR="00D061B2" w:rsidRPr="00EB7624" w:rsidRDefault="00D061B2" w:rsidP="00D061B2">
      <w:pPr>
        <w:widowControl w:val="0"/>
        <w:autoSpaceDE w:val="0"/>
        <w:autoSpaceDN w:val="0"/>
        <w:adjustRightInd w:val="0"/>
        <w:ind w:firstLine="540"/>
        <w:jc w:val="both"/>
      </w:pPr>
      <w:bookmarkStart w:id="0" w:name="Par118"/>
      <w:bookmarkEnd w:id="0"/>
      <w:r w:rsidRPr="00EB7624">
        <w:t>&lt;1&gt; Заявление об оспаривании подозрительной сделки должника подается в арбитражный суд, рассматривающий дело о банкротстве должника, и подлежит рассмотрению в деле о банкротстве должника (п. 1 ст. 61.8 Федерального закона от 26.10.2002 N 127-ФЗ "О несостоятельности (банкротстве)").</w:t>
      </w:r>
    </w:p>
    <w:p w:rsidR="00D061B2" w:rsidRPr="00EB7624" w:rsidRDefault="00D061B2" w:rsidP="00D061B2">
      <w:pPr>
        <w:widowControl w:val="0"/>
        <w:autoSpaceDE w:val="0"/>
        <w:autoSpaceDN w:val="0"/>
        <w:adjustRightInd w:val="0"/>
        <w:ind w:firstLine="540"/>
        <w:jc w:val="both"/>
      </w:pPr>
      <w:bookmarkStart w:id="1" w:name="Par119"/>
      <w:bookmarkEnd w:id="1"/>
      <w:proofErr w:type="gramStart"/>
      <w:r w:rsidRPr="00EB7624">
        <w:t>&lt;2&gt;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Федеральным законом от 26.10.2002 N 127-ФЗ</w:t>
      </w:r>
      <w:proofErr w:type="gramEnd"/>
      <w:r w:rsidRPr="00EB7624">
        <w:t xml:space="preserve"> "О несостоятельности (банкротстве)" (ст. 61.9 Федерального закона от 26.10.2002 N 127-ФЗ "О несостоятельности (банкротстве)").</w:t>
      </w:r>
    </w:p>
    <w:p w:rsidR="00D061B2" w:rsidRPr="00EB7624" w:rsidRDefault="00D061B2" w:rsidP="00D061B2">
      <w:pPr>
        <w:widowControl w:val="0"/>
        <w:autoSpaceDE w:val="0"/>
        <w:autoSpaceDN w:val="0"/>
        <w:adjustRightInd w:val="0"/>
        <w:ind w:firstLine="540"/>
        <w:jc w:val="both"/>
      </w:pPr>
      <w:bookmarkStart w:id="2" w:name="Par120"/>
      <w:bookmarkEnd w:id="2"/>
      <w:r w:rsidRPr="00EB7624">
        <w:t>&lt;3&gt;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D061B2" w:rsidRPr="00EB7624" w:rsidRDefault="00D061B2" w:rsidP="00D061B2">
      <w:pPr>
        <w:widowControl w:val="0"/>
        <w:autoSpaceDE w:val="0"/>
        <w:autoSpaceDN w:val="0"/>
        <w:adjustRightInd w:val="0"/>
        <w:ind w:firstLine="540"/>
        <w:jc w:val="both"/>
      </w:pPr>
      <w:bookmarkStart w:id="3" w:name="Par121"/>
      <w:bookmarkEnd w:id="3"/>
      <w:r w:rsidRPr="00EB7624">
        <w:t>&lt;4</w:t>
      </w:r>
      <w:proofErr w:type="gramStart"/>
      <w:r w:rsidRPr="00EB7624">
        <w:t>&gt; К</w:t>
      </w:r>
      <w:proofErr w:type="gramEnd"/>
      <w:r w:rsidRPr="00EB7624">
        <w:t>ак указал Пленум Высшего Арбитражного Суда Российской Федерации в Постановлении от 23.12.2010 N 63 "О некоторых вопросах, связанных с применением главы III.1 Федерального закона "О несостоятельности (банкротстве)", необходимо учитывать, что по смыслу п. 3 ст. 61.8 Федерального закона от 26.10.2002 N 127-ФЗ "О несостоятельности (банкротстве)" заявление об оспаривании сделки по правилам главы III.1 Федерального закона от 26.10.2002 N 127-ФЗ "О несостоятельности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w:t>
      </w:r>
    </w:p>
    <w:p w:rsidR="00D061B2" w:rsidRPr="00EB7624" w:rsidRDefault="00D061B2" w:rsidP="00D061B2">
      <w:pPr>
        <w:widowControl w:val="0"/>
        <w:autoSpaceDE w:val="0"/>
        <w:autoSpaceDN w:val="0"/>
        <w:adjustRightInd w:val="0"/>
        <w:ind w:firstLine="540"/>
        <w:jc w:val="both"/>
      </w:pPr>
      <w:r w:rsidRPr="00EB7624">
        <w:t>Госпошлина:</w:t>
      </w:r>
    </w:p>
    <w:p w:rsidR="00D061B2" w:rsidRPr="00EB7624" w:rsidRDefault="00D061B2" w:rsidP="00D061B2">
      <w:pPr>
        <w:widowControl w:val="0"/>
        <w:autoSpaceDE w:val="0"/>
        <w:autoSpaceDN w:val="0"/>
        <w:adjustRightInd w:val="0"/>
        <w:ind w:firstLine="540"/>
        <w:jc w:val="both"/>
      </w:pPr>
      <w:r w:rsidRPr="00EB7624">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w:t>
      </w:r>
      <w:proofErr w:type="gramStart"/>
      <w:r w:rsidRPr="00EB7624">
        <w:t>недействительными</w:t>
      </w:r>
      <w:proofErr w:type="gramEnd"/>
      <w:r w:rsidRPr="00EB7624">
        <w:t xml:space="preserve">, определяется в соответствии с </w:t>
      </w:r>
      <w:proofErr w:type="spellStart"/>
      <w:r w:rsidRPr="00EB7624">
        <w:t>пп</w:t>
      </w:r>
      <w:proofErr w:type="spellEnd"/>
      <w:r w:rsidRPr="00EB7624">
        <w:t>. 2 п. 1 ст. 333.21 Налогового кодекса Российской Федерации;</w:t>
      </w:r>
    </w:p>
    <w:p w:rsidR="00D061B2" w:rsidRPr="00EB7624" w:rsidRDefault="00D061B2" w:rsidP="00D061B2">
      <w:pPr>
        <w:widowControl w:val="0"/>
        <w:autoSpaceDE w:val="0"/>
        <w:autoSpaceDN w:val="0"/>
        <w:adjustRightInd w:val="0"/>
        <w:ind w:firstLine="540"/>
        <w:jc w:val="both"/>
      </w:pPr>
      <w:r w:rsidRPr="00EB7624">
        <w:t xml:space="preserve">- при подаче искового заявления имущественного характера, подлежащего оценке, определяется в соответствии с </w:t>
      </w:r>
      <w:proofErr w:type="spellStart"/>
      <w:r w:rsidRPr="00EB7624">
        <w:t>пп</w:t>
      </w:r>
      <w:proofErr w:type="spellEnd"/>
      <w:r w:rsidRPr="00EB7624">
        <w:t>. 1 п. 1 ст. 333.19 Налогового кодекса Российской Федерации.</w:t>
      </w:r>
    </w:p>
    <w:p w:rsidR="00D061B2" w:rsidRPr="00EB7624" w:rsidRDefault="00D061B2" w:rsidP="00D061B2">
      <w:pPr>
        <w:widowControl w:val="0"/>
        <w:autoSpaceDE w:val="0"/>
        <w:autoSpaceDN w:val="0"/>
        <w:adjustRightInd w:val="0"/>
        <w:ind w:firstLine="540"/>
        <w:jc w:val="both"/>
      </w:pPr>
      <w:r w:rsidRPr="00EB7624">
        <w:t xml:space="preserve">Согласно </w:t>
      </w:r>
      <w:proofErr w:type="spellStart"/>
      <w:r w:rsidRPr="00EB7624">
        <w:t>пп</w:t>
      </w:r>
      <w:proofErr w:type="spellEnd"/>
      <w:r w:rsidRPr="00EB7624">
        <w:t xml:space="preserve">. 1 п. 1 ст. 333.20 Налогового кодекса Российской Федерации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w:t>
      </w:r>
      <w:r w:rsidRPr="00EB7624">
        <w:lastRenderedPageBreak/>
        <w:t>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D061B2" w:rsidRPr="00EB7624" w:rsidRDefault="00D061B2" w:rsidP="00D061B2">
      <w:pPr>
        <w:widowControl w:val="0"/>
        <w:autoSpaceDE w:val="0"/>
        <w:autoSpaceDN w:val="0"/>
        <w:adjustRightInd w:val="0"/>
        <w:ind w:firstLine="540"/>
        <w:jc w:val="both"/>
      </w:pPr>
      <w:bookmarkStart w:id="4" w:name="Par126"/>
      <w:bookmarkEnd w:id="4"/>
      <w:r w:rsidRPr="00EB7624">
        <w:t>&lt;5&gt; Документы, прилагаемые к заявлению, могут быть представлены в арбитражный суд в электронном виде (</w:t>
      </w:r>
      <w:proofErr w:type="gramStart"/>
      <w:r w:rsidRPr="00EB7624">
        <w:t>ч</w:t>
      </w:r>
      <w:proofErr w:type="gramEnd"/>
      <w:r w:rsidRPr="00EB7624">
        <w:t>. 2 ст. 126 Арбитражного процессуального кодекса Российской Федерации).</w:t>
      </w:r>
    </w:p>
    <w:p w:rsidR="00D061B2" w:rsidRPr="00EB7624" w:rsidRDefault="00D061B2" w:rsidP="00D061B2">
      <w:pPr>
        <w:widowControl w:val="0"/>
        <w:autoSpaceDE w:val="0"/>
        <w:autoSpaceDN w:val="0"/>
        <w:adjustRightInd w:val="0"/>
        <w:ind w:firstLine="540"/>
        <w:jc w:val="both"/>
      </w:pPr>
      <w:bookmarkStart w:id="5" w:name="Par127"/>
      <w:bookmarkEnd w:id="5"/>
      <w:r w:rsidRPr="00EB7624">
        <w:t>&lt;6</w:t>
      </w:r>
      <w:proofErr w:type="gramStart"/>
      <w:r w:rsidRPr="00EB7624">
        <w:t>&gt; С</w:t>
      </w:r>
      <w:proofErr w:type="gramEnd"/>
      <w:r w:rsidRPr="00EB7624">
        <w:t xml:space="preserve"> учетом разъяснений пункта 4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D061B2" w:rsidRPr="00EB7624" w:rsidRDefault="00D061B2" w:rsidP="00D061B2">
      <w:pPr>
        <w:widowControl w:val="0"/>
        <w:autoSpaceDE w:val="0"/>
        <w:autoSpaceDN w:val="0"/>
        <w:adjustRightInd w:val="0"/>
        <w:ind w:firstLine="540"/>
        <w:jc w:val="both"/>
      </w:pPr>
      <w:bookmarkStart w:id="6" w:name="Par128"/>
      <w:bookmarkEnd w:id="6"/>
      <w:proofErr w:type="gramStart"/>
      <w:r w:rsidRPr="00EB7624">
        <w:t>&lt;7&gt;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w:t>
      </w:r>
      <w:proofErr w:type="gramEnd"/>
      <w:r w:rsidRPr="00EB7624">
        <w:t xml:space="preserve"> кодекс Российской Федерации". 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4D6A7E" w:rsidRPr="00D061B2" w:rsidRDefault="004D6A7E" w:rsidP="00D061B2"/>
    <w:sectPr w:rsidR="004D6A7E" w:rsidRPr="00D06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1CD"/>
    <w:multiLevelType w:val="multilevel"/>
    <w:tmpl w:val="918A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A61A45"/>
    <w:multiLevelType w:val="multilevel"/>
    <w:tmpl w:val="2444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D6A7E"/>
    <w:rsid w:val="004D6A7E"/>
    <w:rsid w:val="00D0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B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061B2"/>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1B2"/>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D061B2"/>
    <w:pPr>
      <w:spacing w:before="100" w:beforeAutospacing="1" w:after="100" w:afterAutospacing="1"/>
    </w:pPr>
    <w:rPr>
      <w:rFonts w:eastAsiaTheme="minorEastAsia"/>
    </w:rPr>
  </w:style>
  <w:style w:type="character" w:styleId="a4">
    <w:name w:val="Strong"/>
    <w:basedOn w:val="a0"/>
    <w:uiPriority w:val="22"/>
    <w:qFormat/>
    <w:rsid w:val="00D061B2"/>
    <w:rPr>
      <w:b/>
      <w:bCs/>
    </w:rPr>
  </w:style>
  <w:style w:type="paragraph" w:customStyle="1" w:styleId="ConsPlusNonformat">
    <w:name w:val="ConsPlusNonformat"/>
    <w:rsid w:val="00D06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2018-05-25T18:27:00Z</dcterms:created>
  <dcterms:modified xsi:type="dcterms:W3CDTF">2018-05-25T18:31:00Z</dcterms:modified>
</cp:coreProperties>
</file>