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6" w:rsidRPr="00814DC6" w:rsidRDefault="00814DC6" w:rsidP="00814DC6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b/>
          <w:caps/>
          <w:color w:val="333333"/>
          <w:sz w:val="40"/>
          <w:szCs w:val="40"/>
        </w:rPr>
      </w:pPr>
      <w:r w:rsidRPr="00814DC6">
        <w:rPr>
          <w:rFonts w:ascii="Arial" w:eastAsia="Times New Roman" w:hAnsi="Arial" w:cs="Arial"/>
          <w:b/>
          <w:caps/>
          <w:color w:val="333333"/>
          <w:sz w:val="40"/>
          <w:szCs w:val="40"/>
        </w:rPr>
        <w:t>ДОГОВОР пожизненной ренты № _____</w:t>
      </w:r>
    </w:p>
    <w:p w:rsidR="00814DC6" w:rsidRPr="00814DC6" w:rsidRDefault="00814DC6" w:rsidP="00814DC6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г. ____________________</w:t>
      </w:r>
      <w:r w:rsidRPr="00814DC6">
        <w:rPr>
          <w:rFonts w:ascii="Arial" w:eastAsia="Times New Roman" w:hAnsi="Arial" w:cs="Arial"/>
          <w:color w:val="FFFFFF"/>
          <w:sz w:val="20"/>
          <w:szCs w:val="20"/>
        </w:rPr>
        <w:t>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>«___» _____________ 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14DC6">
        <w:rPr>
          <w:rFonts w:ascii="Arial" w:eastAsia="Times New Roman" w:hAnsi="Arial" w:cs="Arial"/>
          <w:color w:val="333333"/>
          <w:sz w:val="20"/>
          <w:szCs w:val="20"/>
        </w:rPr>
        <w:t>г</w:t>
      </w:r>
      <w:proofErr w:type="gramEnd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814DC6" w:rsidRDefault="00814DC6" w:rsidP="00814DC6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Гражданин ________________________________________, паспор</w:t>
      </w:r>
      <w:r>
        <w:rPr>
          <w:rFonts w:ascii="Arial" w:eastAsia="Times New Roman" w:hAnsi="Arial" w:cs="Arial"/>
          <w:color w:val="333333"/>
          <w:sz w:val="20"/>
          <w:szCs w:val="20"/>
        </w:rPr>
        <w:t>т (серия, номер, выдан) _______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______________ 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___________________, 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проживающий по адресу 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814DC6" w:rsidRDefault="00814DC6" w:rsidP="00814DC6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именуемый в дальнейшем «</w:t>
      </w:r>
      <w:r w:rsidRPr="00814DC6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Получатель ренты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», с одной стороны,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гражданин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_______________________________________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814DC6" w:rsidRDefault="00814DC6" w:rsidP="00814DC6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паспорт (серия, номер, выдан) _______ ______________ ________________________________________ ______________, </w:t>
      </w:r>
    </w:p>
    <w:p w:rsidR="00814DC6" w:rsidRDefault="00814DC6" w:rsidP="00814DC6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14DC6">
        <w:rPr>
          <w:rFonts w:ascii="Arial" w:eastAsia="Times New Roman" w:hAnsi="Arial" w:cs="Arial"/>
          <w:color w:val="333333"/>
          <w:sz w:val="20"/>
          <w:szCs w:val="20"/>
        </w:rPr>
        <w:t>проживающий</w:t>
      </w:r>
      <w:proofErr w:type="gramEnd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по адресу ________________________________________, </w:t>
      </w:r>
    </w:p>
    <w:p w:rsidR="00814DC6" w:rsidRPr="00814DC6" w:rsidRDefault="00814DC6" w:rsidP="00814DC6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именуемый в дальнейшем «</w:t>
      </w:r>
      <w:r w:rsidRPr="00814DC6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Плательщик ренты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», с другой стороны, именуемые в дальнейшем «</w:t>
      </w:r>
      <w:r w:rsidRPr="00814DC6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Стороны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», заключили настоящий договор, в дальнейшем «Договор», о нижеследующем: </w:t>
      </w:r>
    </w:p>
    <w:p w:rsidR="00814DC6" w:rsidRPr="00814DC6" w:rsidRDefault="00814DC6" w:rsidP="00814DC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814DC6">
        <w:rPr>
          <w:rFonts w:ascii="Arial" w:eastAsia="Times New Roman" w:hAnsi="Arial" w:cs="Arial"/>
          <w:caps/>
          <w:color w:val="333333"/>
          <w:sz w:val="28"/>
          <w:szCs w:val="28"/>
        </w:rPr>
        <w:t>1. ПРЕДМЕТ ДОГОВОРА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1.1. Стороны обязуются заключить в будущем договор пожизненной ренты (далее – «Основной договор»), условия которого стороны определяют в настоящем предварительном Договоре.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1.2. Основной Договор будет заключен сторонами в течение _______ дней после приватизации Получателем ренты квартиры №_______, расположенной по адресу: ________________________________________, и оформления на этом основании уполномоченным органом свидетельства о праве собственности.</w:t>
      </w:r>
    </w:p>
    <w:p w:rsidR="00814DC6" w:rsidRPr="00814DC6" w:rsidRDefault="00814DC6" w:rsidP="00814DC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814DC6">
        <w:rPr>
          <w:rFonts w:ascii="Arial" w:eastAsia="Times New Roman" w:hAnsi="Arial" w:cs="Arial"/>
          <w:caps/>
          <w:color w:val="333333"/>
          <w:sz w:val="28"/>
          <w:szCs w:val="28"/>
        </w:rPr>
        <w:t>2. ОСНОВНЫЕ УСЛОВИЯ ОСНОВНОГО ДОГОВОРА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2.1. Получатель ренты передает Плательщи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ку ренты в собственность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-комнатную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квартиру общей площадью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______кв.м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., жилой площадью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кв.м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>., расположенную по адресу: 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предоставляет Получателю ренты право пожизненного проживания в передаваемом </w:t>
      </w:r>
      <w:proofErr w:type="spellStart"/>
      <w:r w:rsidRPr="00814DC6">
        <w:rPr>
          <w:rFonts w:ascii="Arial" w:eastAsia="Times New Roman" w:hAnsi="Arial" w:cs="Arial"/>
          <w:color w:val="333333"/>
          <w:sz w:val="20"/>
          <w:szCs w:val="20"/>
        </w:rPr>
        <w:t>помещении</w:t>
      </w:r>
      <w:proofErr w:type="gramStart"/>
      <w:r w:rsidRPr="00814DC6">
        <w:rPr>
          <w:rFonts w:ascii="Arial" w:eastAsia="Times New Roman" w:hAnsi="Arial" w:cs="Arial"/>
          <w:color w:val="333333"/>
          <w:sz w:val="20"/>
          <w:szCs w:val="20"/>
        </w:rPr>
        <w:t>.П</w:t>
      </w:r>
      <w:proofErr w:type="gramEnd"/>
      <w:r w:rsidRPr="00814DC6">
        <w:rPr>
          <w:rFonts w:ascii="Arial" w:eastAsia="Times New Roman" w:hAnsi="Arial" w:cs="Arial"/>
          <w:color w:val="333333"/>
          <w:sz w:val="20"/>
          <w:szCs w:val="20"/>
        </w:rPr>
        <w:t>од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Договоре.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2.2. Характеристики передаваемого помещения – согласно справке _______________________________________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№______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«__»</w:t>
      </w:r>
      <w:proofErr w:type="spellStart"/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______________</w:t>
      </w:r>
      <w:r w:rsidRPr="00814DC6">
        <w:rPr>
          <w:rStyle w:val="nowrap2"/>
          <w:rFonts w:ascii="Arial" w:eastAsia="Times New Roman" w:hAnsi="Arial" w:cs="Arial"/>
          <w:color w:val="333333"/>
          <w:sz w:val="20"/>
          <w:szCs w:val="20"/>
        </w:rPr>
        <w:t>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года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>, являющейся неотъемлемой частью настоящего договора.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2.3. Пожизненная рента устанавливается в виде ежемесячных платежей в размере </w:t>
      </w:r>
      <w:proofErr w:type="spellStart"/>
      <w:r w:rsidRPr="00814DC6">
        <w:rPr>
          <w:rFonts w:ascii="Arial" w:eastAsia="Times New Roman" w:hAnsi="Arial" w:cs="Arial"/>
          <w:color w:val="333333"/>
          <w:sz w:val="20"/>
          <w:szCs w:val="20"/>
        </w:rPr>
        <w:t>_________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рублей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2.4. Плательщик ренты на период действия Основного договора обязан:</w:t>
      </w:r>
    </w:p>
    <w:p w:rsidR="00814DC6" w:rsidRPr="00814DC6" w:rsidRDefault="00814DC6" w:rsidP="00814DC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lastRenderedPageBreak/>
        <w:t>предоставить Получателю ренты для проживания помещение, указанное в п.2.1 Договора, на период жизни Получателя ренты;</w:t>
      </w:r>
    </w:p>
    <w:p w:rsidR="00814DC6" w:rsidRPr="00814DC6" w:rsidRDefault="00814DC6" w:rsidP="00814DC6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ежемесячно, не позднее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числа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месяца, выплачивать Получателю ренты пожизненную ренту в размере, указанном в п.2.3 Договора.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2.4.1. Плательщик ренты на период действия настоящего предварительного Договора обязуется произвести все необходимые действия для приватизации указанной в п.2.1 Договора квартиры.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2.5. Получатель ренты по Основному договору обязан:</w:t>
      </w:r>
    </w:p>
    <w:p w:rsidR="00814DC6" w:rsidRPr="00814DC6" w:rsidRDefault="00814DC6" w:rsidP="00814DC6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передать квартиру по условиям п.2.1 Договора не позднее </w:t>
      </w:r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«___»</w:t>
      </w:r>
      <w:proofErr w:type="spellStart"/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______________</w:t>
      </w:r>
      <w:r w:rsidRPr="00814DC6">
        <w:rPr>
          <w:rStyle w:val="nowrap2"/>
          <w:rFonts w:ascii="Arial" w:eastAsia="Times New Roman" w:hAnsi="Arial" w:cs="Arial"/>
          <w:color w:val="333333"/>
          <w:sz w:val="20"/>
          <w:szCs w:val="20"/>
        </w:rPr>
        <w:t>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после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заключения Основного договора.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2.5.1. Получатель ренты по настоящему предварительному Договору обязуется:</w:t>
      </w:r>
    </w:p>
    <w:p w:rsidR="00814DC6" w:rsidRPr="00814DC6" w:rsidRDefault="00814DC6" w:rsidP="00814DC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не регистрировать (постоянно, временно) в квартире, указанной в п.2.1, любых граждан ни по каким основаниям;</w:t>
      </w:r>
    </w:p>
    <w:p w:rsidR="00814DC6" w:rsidRPr="00814DC6" w:rsidRDefault="00814DC6" w:rsidP="00814DC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814DC6" w:rsidRPr="00814DC6" w:rsidRDefault="00814DC6" w:rsidP="00814DC6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2.6. Получатель ренты в обеспечение обязатель</w:t>
      </w:r>
      <w:proofErr w:type="gramStart"/>
      <w:r w:rsidRPr="00814DC6">
        <w:rPr>
          <w:rFonts w:ascii="Arial" w:eastAsia="Times New Roman" w:hAnsi="Arial" w:cs="Arial"/>
          <w:color w:val="333333"/>
          <w:sz w:val="20"/>
          <w:szCs w:val="20"/>
        </w:rPr>
        <w:t>ств Пл</w:t>
      </w:r>
      <w:proofErr w:type="gramEnd"/>
      <w:r w:rsidRPr="00814DC6">
        <w:rPr>
          <w:rFonts w:ascii="Arial" w:eastAsia="Times New Roman" w:hAnsi="Arial" w:cs="Arial"/>
          <w:color w:val="333333"/>
          <w:sz w:val="20"/>
          <w:szCs w:val="20"/>
        </w:rPr>
        <w:t>ательщика ренты по Основному договору получает право залога на передаваемое помещение.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 w:rsidR="00814DC6" w:rsidRPr="00814DC6" w:rsidRDefault="00814DC6" w:rsidP="00814DC6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просрочка Плательщиком ренты выплаты ренты более чем на один год (иной срок).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2.11. Договор пожизненной ренты подлежит обязательной регистрации и нотариальному удостоверению.</w:t>
      </w:r>
    </w:p>
    <w:p w:rsidR="00814DC6" w:rsidRPr="00814DC6" w:rsidRDefault="00814DC6" w:rsidP="00814DC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814DC6">
        <w:rPr>
          <w:rFonts w:ascii="Arial" w:eastAsia="Times New Roman" w:hAnsi="Arial" w:cs="Arial"/>
          <w:caps/>
          <w:color w:val="333333"/>
          <w:sz w:val="28"/>
          <w:szCs w:val="28"/>
        </w:rPr>
        <w:lastRenderedPageBreak/>
        <w:t>3. ОТВЕТСТВЕННОСТЬ СТОРОН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3.3. </w:t>
      </w:r>
      <w:proofErr w:type="gramStart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В случае если Получатель ренты в нарушение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</w:t>
      </w:r>
      <w:proofErr w:type="spellStart"/>
      <w:r w:rsidRPr="00814DC6">
        <w:rPr>
          <w:rFonts w:ascii="Arial" w:eastAsia="Times New Roman" w:hAnsi="Arial" w:cs="Arial"/>
          <w:color w:val="333333"/>
          <w:sz w:val="20"/>
          <w:szCs w:val="20"/>
        </w:rPr>
        <w:t>_________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>рублей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814DC6" w:rsidRPr="00814DC6" w:rsidRDefault="00814DC6" w:rsidP="00814DC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814DC6">
        <w:rPr>
          <w:rFonts w:ascii="Arial" w:eastAsia="Times New Roman" w:hAnsi="Arial" w:cs="Arial"/>
          <w:caps/>
          <w:color w:val="333333"/>
          <w:sz w:val="28"/>
          <w:szCs w:val="28"/>
        </w:rPr>
        <w:t>4. РАЗРЕШЕНИЕ СПОРОВ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4.2. При </w:t>
      </w:r>
      <w:proofErr w:type="spellStart"/>
      <w:r w:rsidRPr="00814DC6">
        <w:rPr>
          <w:rFonts w:ascii="Arial" w:eastAsia="Times New Roman" w:hAnsi="Arial" w:cs="Arial"/>
          <w:color w:val="333333"/>
          <w:sz w:val="20"/>
          <w:szCs w:val="20"/>
        </w:rPr>
        <w:t>неурегулировании</w:t>
      </w:r>
      <w:proofErr w:type="spellEnd"/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814DC6" w:rsidRPr="00814DC6" w:rsidRDefault="00814DC6" w:rsidP="00814DC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814DC6">
        <w:rPr>
          <w:rFonts w:ascii="Arial" w:eastAsia="Times New Roman" w:hAnsi="Arial" w:cs="Arial"/>
          <w:caps/>
          <w:color w:val="333333"/>
          <w:sz w:val="28"/>
          <w:szCs w:val="28"/>
        </w:rPr>
        <w:t>5. ЗАКЛЮЧИТЕЛЬНЫЕ ПОЛОЖЕНИЯ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 w:rsidR="00814DC6" w:rsidRPr="00814DC6" w:rsidRDefault="00814DC6" w:rsidP="00814DC6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color w:val="333333"/>
          <w:sz w:val="20"/>
          <w:szCs w:val="20"/>
        </w:rPr>
        <w:t>5.2. Данный Договор составлен в 4-х экземплярах, по одному экземпляру для каждой стороны, один экземпляр хранится в делах нотариуса 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_______________________________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и один экземпляр для регистрирующего органа. Каждый из экземпляров Договора имеет равную юридическую силу.</w:t>
      </w:r>
    </w:p>
    <w:p w:rsidR="00814DC6" w:rsidRPr="00814DC6" w:rsidRDefault="00814DC6" w:rsidP="00814DC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814DC6">
        <w:rPr>
          <w:rFonts w:ascii="Arial" w:eastAsia="Times New Roman" w:hAnsi="Arial" w:cs="Arial"/>
          <w:caps/>
          <w:color w:val="333333"/>
          <w:sz w:val="28"/>
          <w:szCs w:val="28"/>
        </w:rPr>
        <w:t>6. АДРЕСА И ПЛАТЕЖНЫЕ РЕКВИЗИТЫ СТОРОН</w:t>
      </w:r>
    </w:p>
    <w:p w:rsidR="00814DC6" w:rsidRPr="00814DC6" w:rsidRDefault="00814DC6" w:rsidP="00814DC6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Получатель ренты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14DC6" w:rsidRPr="00814DC6" w:rsidRDefault="00814DC6" w:rsidP="00814DC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Адрес регистрации: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Почтовый адрес: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Телефон/факс: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Паспорт серия, номер: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 xml:space="preserve">Кем </w:t>
      </w:r>
      <w:proofErr w:type="gramStart"/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выдан</w:t>
      </w:r>
      <w:proofErr w:type="gramEnd"/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lastRenderedPageBreak/>
        <w:t>Когда выдан: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5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Подпись: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Плательщик ренты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14DC6" w:rsidRPr="00814DC6" w:rsidRDefault="00814DC6" w:rsidP="00814DC6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Адрес регистрации: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____</w:t>
      </w:r>
      <w:r>
        <w:rPr>
          <w:rFonts w:ascii="Arial" w:eastAsia="Times New Roman" w:hAnsi="Arial" w:cs="Arial"/>
          <w:color w:val="333333"/>
          <w:sz w:val="20"/>
          <w:szCs w:val="20"/>
        </w:rPr>
        <w:t>_________________________</w:t>
      </w:r>
    </w:p>
    <w:p w:rsidR="00814DC6" w:rsidRPr="00814DC6" w:rsidRDefault="00814DC6" w:rsidP="00814DC6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Почтовый адрес: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Телефон/факс: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Паспорт серия, номер: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 xml:space="preserve">Кем </w:t>
      </w:r>
      <w:proofErr w:type="gramStart"/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выдан</w:t>
      </w:r>
      <w:proofErr w:type="gramEnd"/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814DC6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Когда выдан:</w:t>
      </w:r>
      <w:r w:rsidRPr="00814DC6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Pr="00814DC6" w:rsidRDefault="00814DC6" w:rsidP="00502EB2">
      <w:pPr>
        <w:spacing w:before="300" w:after="100" w:afterAutospacing="1" w:line="336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814DC6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Подпись: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</w:t>
      </w:r>
    </w:p>
    <w:p w:rsidR="00814DC6" w:rsidRDefault="00814DC6"/>
    <w:sectPr w:rsidR="00814DC6" w:rsidSect="0074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C1" w:rsidRDefault="006C02C1" w:rsidP="00814DC6">
      <w:r>
        <w:separator/>
      </w:r>
    </w:p>
  </w:endnote>
  <w:endnote w:type="continuationSeparator" w:id="0">
    <w:p w:rsidR="006C02C1" w:rsidRDefault="006C02C1" w:rsidP="0081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C1" w:rsidRDefault="006C02C1" w:rsidP="00814DC6">
      <w:r>
        <w:separator/>
      </w:r>
    </w:p>
  </w:footnote>
  <w:footnote w:type="continuationSeparator" w:id="0">
    <w:p w:rsidR="006C02C1" w:rsidRDefault="006C02C1" w:rsidP="0081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E7"/>
    <w:multiLevelType w:val="multilevel"/>
    <w:tmpl w:val="C5C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3678B"/>
    <w:multiLevelType w:val="multilevel"/>
    <w:tmpl w:val="15B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771D2"/>
    <w:multiLevelType w:val="multilevel"/>
    <w:tmpl w:val="A0FE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231AF"/>
    <w:multiLevelType w:val="multilevel"/>
    <w:tmpl w:val="F394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B75CC9"/>
    <w:multiLevelType w:val="multilevel"/>
    <w:tmpl w:val="BC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224BE"/>
    <w:multiLevelType w:val="multilevel"/>
    <w:tmpl w:val="962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C6"/>
    <w:rsid w:val="00502EB2"/>
    <w:rsid w:val="006C02C1"/>
    <w:rsid w:val="00740E21"/>
    <w:rsid w:val="00814DC6"/>
    <w:rsid w:val="00E9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C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14DC6"/>
    <w:rPr>
      <w:shd w:val="clear" w:color="auto" w:fill="FFFFFF"/>
    </w:rPr>
  </w:style>
  <w:style w:type="character" w:customStyle="1" w:styleId="nowrap2">
    <w:name w:val="nowrap2"/>
    <w:basedOn w:val="a0"/>
    <w:rsid w:val="00814DC6"/>
  </w:style>
  <w:style w:type="paragraph" w:styleId="a3">
    <w:name w:val="footer"/>
    <w:basedOn w:val="a"/>
    <w:link w:val="a4"/>
    <w:rsid w:val="00814D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4DC6"/>
    <w:rPr>
      <w:rFonts w:ascii="Verdana" w:eastAsia="Verdana" w:hAnsi="Verdana" w:cs="Times New Roman"/>
      <w:sz w:val="15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4D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DC6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ПОЖИЗНЕННОЙ РЕНТЫ 2</dc:title>
  <dc:subject>ДОГОВОР ПОЖИЗНЕННОЙ РЕНТЫ 2</dc:subject>
  <cp:keywords>lawinfo24.ru</cp:keywords>
  <cp:lastModifiedBy>Николай</cp:lastModifiedBy>
  <cp:revision>1</cp:revision>
  <dcterms:created xsi:type="dcterms:W3CDTF">2018-04-22T06:54:00Z</dcterms:created>
  <dcterms:modified xsi:type="dcterms:W3CDTF">2018-04-22T07:14:00Z</dcterms:modified>
</cp:coreProperties>
</file>